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04B77" w14:textId="4832D6DF" w:rsidR="00EA2B12" w:rsidRPr="0030562F" w:rsidRDefault="00EA2B12" w:rsidP="00EA2B12">
      <w:pPr>
        <w:jc w:val="center"/>
        <w:rPr>
          <w:b/>
          <w:bCs/>
          <w:sz w:val="48"/>
          <w:szCs w:val="48"/>
        </w:rPr>
      </w:pPr>
      <w:r w:rsidRPr="0030562F">
        <w:rPr>
          <w:b/>
          <w:bCs/>
          <w:sz w:val="48"/>
          <w:szCs w:val="48"/>
        </w:rPr>
        <w:t>Le</w:t>
      </w:r>
      <w:r w:rsidR="005A28AB">
        <w:rPr>
          <w:b/>
          <w:bCs/>
          <w:sz w:val="48"/>
          <w:szCs w:val="48"/>
        </w:rPr>
        <w:t>cture</w:t>
      </w:r>
      <w:r w:rsidRPr="0030562F">
        <w:rPr>
          <w:b/>
          <w:bCs/>
          <w:sz w:val="48"/>
          <w:szCs w:val="48"/>
        </w:rPr>
        <w:t xml:space="preserve"> 3</w:t>
      </w:r>
    </w:p>
    <w:p w14:paraId="6CEA7AA9" w14:textId="77777777" w:rsidR="003174AC" w:rsidRDefault="003174AC" w:rsidP="00EA2B12">
      <w:pPr>
        <w:jc w:val="center"/>
        <w:rPr>
          <w:b/>
          <w:bCs/>
          <w:sz w:val="48"/>
          <w:szCs w:val="48"/>
        </w:rPr>
      </w:pPr>
    </w:p>
    <w:p w14:paraId="764BD364" w14:textId="3E375CA8" w:rsidR="00EA2B12" w:rsidRPr="0030562F" w:rsidRDefault="00EA2B12" w:rsidP="00EA2B12">
      <w:pPr>
        <w:jc w:val="center"/>
        <w:rPr>
          <w:b/>
          <w:bCs/>
          <w:sz w:val="48"/>
          <w:szCs w:val="48"/>
        </w:rPr>
      </w:pPr>
      <w:r w:rsidRPr="0030562F">
        <w:rPr>
          <w:b/>
          <w:bCs/>
          <w:sz w:val="48"/>
          <w:szCs w:val="48"/>
        </w:rPr>
        <w:t xml:space="preserve">Social Learning </w:t>
      </w:r>
      <w:r w:rsidR="00BB3BA1">
        <w:rPr>
          <w:b/>
          <w:bCs/>
          <w:sz w:val="48"/>
          <w:szCs w:val="48"/>
        </w:rPr>
        <w:t xml:space="preserve">and Social Cognitive </w:t>
      </w:r>
      <w:r w:rsidRPr="0030562F">
        <w:rPr>
          <w:b/>
          <w:bCs/>
          <w:sz w:val="48"/>
          <w:szCs w:val="48"/>
        </w:rPr>
        <w:t>Theor</w:t>
      </w:r>
      <w:r w:rsidR="00BB3BA1">
        <w:rPr>
          <w:b/>
          <w:bCs/>
          <w:sz w:val="48"/>
          <w:szCs w:val="48"/>
        </w:rPr>
        <w:t>ies</w:t>
      </w:r>
    </w:p>
    <w:p w14:paraId="55F9A840" w14:textId="77777777" w:rsidR="00EA2B12" w:rsidRDefault="00EA2B12" w:rsidP="00EA2B12">
      <w:pPr>
        <w:rPr>
          <w:sz w:val="32"/>
          <w:szCs w:val="32"/>
        </w:rPr>
      </w:pPr>
    </w:p>
    <w:p w14:paraId="4CB365BE" w14:textId="77777777" w:rsidR="003174AC" w:rsidRDefault="003174AC" w:rsidP="001F469F">
      <w:pPr>
        <w:rPr>
          <w:b/>
          <w:bCs/>
          <w:sz w:val="32"/>
          <w:szCs w:val="32"/>
        </w:rPr>
      </w:pPr>
    </w:p>
    <w:p w14:paraId="3CA75C4E" w14:textId="7A70993B" w:rsidR="001F469F" w:rsidRDefault="001F469F" w:rsidP="001F469F">
      <w:pPr>
        <w:rPr>
          <w:sz w:val="32"/>
          <w:szCs w:val="32"/>
        </w:rPr>
      </w:pPr>
      <w:r w:rsidRPr="001F469F">
        <w:rPr>
          <w:b/>
          <w:bCs/>
          <w:sz w:val="32"/>
          <w:szCs w:val="32"/>
        </w:rPr>
        <w:t>Watch Social Misfit (Social Learning Theory)</w:t>
      </w:r>
      <w:r>
        <w:rPr>
          <w:sz w:val="32"/>
          <w:szCs w:val="32"/>
        </w:rPr>
        <w:t xml:space="preserve"> </w:t>
      </w:r>
      <w:hyperlink r:id="rId5" w:history="1">
        <w:r w:rsidRPr="00E263E1">
          <w:rPr>
            <w:rStyle w:val="Hyperlink"/>
            <w:sz w:val="32"/>
            <w:szCs w:val="32"/>
          </w:rPr>
          <w:t>https://www.youtube.com/watch?v=eAh5a5NhqW0</w:t>
        </w:r>
      </w:hyperlink>
    </w:p>
    <w:p w14:paraId="5BF6D17C" w14:textId="77777777" w:rsidR="001F469F" w:rsidRDefault="001F469F" w:rsidP="001F469F">
      <w:pPr>
        <w:rPr>
          <w:sz w:val="32"/>
          <w:szCs w:val="32"/>
        </w:rPr>
      </w:pPr>
    </w:p>
    <w:p w14:paraId="2288C3EC" w14:textId="201E23BC" w:rsidR="001F469F" w:rsidRDefault="001F469F" w:rsidP="001F469F">
      <w:pPr>
        <w:rPr>
          <w:sz w:val="32"/>
          <w:szCs w:val="32"/>
        </w:rPr>
      </w:pPr>
      <w:r w:rsidRPr="001F469F">
        <w:rPr>
          <w:b/>
          <w:bCs/>
          <w:sz w:val="32"/>
          <w:szCs w:val="32"/>
        </w:rPr>
        <w:t>Watch How to Help a Child with Narcissistic Parent (Modelling)</w:t>
      </w:r>
      <w:r>
        <w:rPr>
          <w:sz w:val="32"/>
          <w:szCs w:val="32"/>
        </w:rPr>
        <w:t xml:space="preserve"> </w:t>
      </w:r>
      <w:hyperlink r:id="rId6" w:history="1">
        <w:r w:rsidRPr="00E263E1">
          <w:rPr>
            <w:rStyle w:val="Hyperlink"/>
            <w:sz w:val="32"/>
            <w:szCs w:val="32"/>
          </w:rPr>
          <w:t>https://www.youtube.com/watch?v=ZCZnFf44a4A</w:t>
        </w:r>
      </w:hyperlink>
    </w:p>
    <w:p w14:paraId="5C08DD24" w14:textId="77777777" w:rsidR="001F469F" w:rsidRDefault="001F469F" w:rsidP="001F469F">
      <w:pPr>
        <w:rPr>
          <w:sz w:val="32"/>
          <w:szCs w:val="32"/>
        </w:rPr>
      </w:pPr>
    </w:p>
    <w:p w14:paraId="65C24389" w14:textId="77777777" w:rsidR="001F469F" w:rsidRDefault="001F469F" w:rsidP="00EA2B12">
      <w:pPr>
        <w:rPr>
          <w:sz w:val="32"/>
          <w:szCs w:val="32"/>
        </w:rPr>
      </w:pPr>
    </w:p>
    <w:p w14:paraId="34F1E07D" w14:textId="0FB8F784" w:rsidR="00CD7BCE" w:rsidRDefault="00CD7BCE" w:rsidP="00EA2B12">
      <w:pPr>
        <w:rPr>
          <w:b/>
          <w:bCs/>
          <w:sz w:val="32"/>
          <w:szCs w:val="32"/>
          <w:u w:val="single"/>
        </w:rPr>
      </w:pPr>
      <w:r w:rsidRPr="00CD7BCE">
        <w:rPr>
          <w:b/>
          <w:bCs/>
          <w:sz w:val="32"/>
          <w:szCs w:val="32"/>
          <w:u w:val="single"/>
        </w:rPr>
        <w:t>Nature or nurture?</w:t>
      </w:r>
    </w:p>
    <w:p w14:paraId="24A38875" w14:textId="77777777" w:rsidR="003174AC" w:rsidRDefault="003174AC" w:rsidP="00EA2B12">
      <w:pPr>
        <w:rPr>
          <w:b/>
          <w:bCs/>
          <w:sz w:val="32"/>
          <w:szCs w:val="32"/>
          <w:u w:val="single"/>
        </w:rPr>
      </w:pPr>
    </w:p>
    <w:p w14:paraId="6DB45833" w14:textId="47D3EF2B" w:rsidR="003174AC" w:rsidRPr="009D5B9F" w:rsidRDefault="003174AC" w:rsidP="00EA2B12">
      <w:pPr>
        <w:rPr>
          <w:b/>
          <w:bCs/>
          <w:sz w:val="32"/>
          <w:szCs w:val="32"/>
          <w:u w:val="single"/>
        </w:rPr>
      </w:pPr>
      <w:r w:rsidRPr="009D5B9F">
        <w:rPr>
          <w:b/>
          <w:bCs/>
          <w:sz w:val="32"/>
          <w:szCs w:val="32"/>
          <w:u w:val="single"/>
        </w:rPr>
        <w:t>Are we formed by the environment or do we form it?</w:t>
      </w:r>
    </w:p>
    <w:p w14:paraId="75D3FD50" w14:textId="77777777" w:rsidR="00CD7BCE" w:rsidRDefault="00CD7BCE" w:rsidP="00EA2B12">
      <w:pPr>
        <w:rPr>
          <w:sz w:val="32"/>
          <w:szCs w:val="32"/>
        </w:rPr>
      </w:pPr>
    </w:p>
    <w:p w14:paraId="225B6240" w14:textId="77777777" w:rsidR="00CD7BCE" w:rsidRPr="00CD7BCE" w:rsidRDefault="00CD7BCE" w:rsidP="00CD7BCE">
      <w:pPr>
        <w:rPr>
          <w:rStyle w:val="Hyperlink"/>
          <w:b/>
          <w:bCs/>
          <w:sz w:val="32"/>
          <w:szCs w:val="32"/>
        </w:rPr>
      </w:pPr>
      <w:r w:rsidRPr="00CD7BCE">
        <w:rPr>
          <w:b/>
          <w:bCs/>
          <w:sz w:val="32"/>
          <w:szCs w:val="32"/>
        </w:rPr>
        <w:fldChar w:fldCharType="begin"/>
      </w:r>
      <w:r w:rsidRPr="00CD7BCE">
        <w:rPr>
          <w:b/>
          <w:bCs/>
          <w:sz w:val="32"/>
          <w:szCs w:val="32"/>
        </w:rPr>
        <w:instrText>HYPERLINK "https://dictionary.apa.org/mirror-neuron"</w:instrText>
      </w:r>
      <w:r w:rsidRPr="00CD7BCE">
        <w:rPr>
          <w:b/>
          <w:bCs/>
          <w:sz w:val="32"/>
          <w:szCs w:val="32"/>
        </w:rPr>
      </w:r>
      <w:r w:rsidRPr="00CD7BCE">
        <w:rPr>
          <w:b/>
          <w:bCs/>
          <w:sz w:val="32"/>
          <w:szCs w:val="32"/>
        </w:rPr>
        <w:fldChar w:fldCharType="separate"/>
      </w:r>
    </w:p>
    <w:p w14:paraId="26D4E64D" w14:textId="77777777" w:rsidR="00CD7BCE" w:rsidRPr="009D5B9F" w:rsidRDefault="00CD7BCE" w:rsidP="00CD7BCE">
      <w:pPr>
        <w:rPr>
          <w:rStyle w:val="Hyperlink"/>
          <w:b/>
          <w:bCs/>
          <w:sz w:val="32"/>
          <w:szCs w:val="32"/>
        </w:rPr>
      </w:pPr>
      <w:r w:rsidRPr="009D5B9F">
        <w:rPr>
          <w:rStyle w:val="Hyperlink"/>
          <w:b/>
          <w:bCs/>
          <w:sz w:val="32"/>
          <w:szCs w:val="32"/>
        </w:rPr>
        <w:t>mirror neuron</w:t>
      </w:r>
    </w:p>
    <w:p w14:paraId="5093E287" w14:textId="77777777" w:rsidR="00CD7BCE" w:rsidRPr="00CD7BCE" w:rsidRDefault="00CD7BCE" w:rsidP="00CD7BCE">
      <w:pPr>
        <w:rPr>
          <w:b/>
          <w:bCs/>
          <w:sz w:val="32"/>
          <w:szCs w:val="32"/>
        </w:rPr>
      </w:pPr>
      <w:r w:rsidRPr="00CD7BCE">
        <w:rPr>
          <w:sz w:val="32"/>
          <w:szCs w:val="32"/>
        </w:rPr>
        <w:fldChar w:fldCharType="end"/>
      </w:r>
    </w:p>
    <w:p w14:paraId="6CE2FF43" w14:textId="344AF6BE" w:rsidR="00CD7BCE" w:rsidRDefault="00CD7BCE" w:rsidP="00CD7BCE">
      <w:pPr>
        <w:rPr>
          <w:sz w:val="32"/>
          <w:szCs w:val="32"/>
        </w:rPr>
      </w:pPr>
      <w:r w:rsidRPr="00CD7BCE">
        <w:rPr>
          <w:sz w:val="32"/>
          <w:szCs w:val="32"/>
        </w:rPr>
        <w:t xml:space="preserve">a type of cell in the brains of certain animals (including humans) that responds in the same way to a given action (e.g., grasping an object) whether the animal performs the action itself or sees another animal </w:t>
      </w:r>
      <w:r w:rsidRPr="00CD7BCE">
        <w:rPr>
          <w:sz w:val="32"/>
          <w:szCs w:val="32"/>
        </w:rPr>
        <w:lastRenderedPageBreak/>
        <w:t>(not necessarily of the same species) perform the action. This phenomenon is known as </w:t>
      </w:r>
      <w:r w:rsidRPr="00CD7BCE">
        <w:rPr>
          <w:b/>
          <w:bCs/>
          <w:sz w:val="32"/>
          <w:szCs w:val="32"/>
        </w:rPr>
        <w:t>mirror imaging</w:t>
      </w:r>
      <w:r w:rsidRPr="00CD7BCE">
        <w:rPr>
          <w:sz w:val="32"/>
          <w:szCs w:val="32"/>
        </w:rPr>
        <w:t>. [named and described by 21st-century Russian-born Italian neurologist Giacomo Rizzolati]</w:t>
      </w:r>
    </w:p>
    <w:p w14:paraId="213B01C9" w14:textId="77777777" w:rsidR="003174AC" w:rsidRDefault="003174AC" w:rsidP="00CD7BCE">
      <w:pPr>
        <w:rPr>
          <w:b/>
          <w:bCs/>
          <w:sz w:val="32"/>
          <w:szCs w:val="32"/>
        </w:rPr>
      </w:pPr>
    </w:p>
    <w:p w14:paraId="6942A2CC" w14:textId="195306DD" w:rsidR="003174AC" w:rsidRPr="003174AC" w:rsidRDefault="003174AC" w:rsidP="00CD7BCE">
      <w:pPr>
        <w:rPr>
          <w:b/>
          <w:bCs/>
          <w:sz w:val="32"/>
          <w:szCs w:val="32"/>
          <w:u w:val="single"/>
        </w:rPr>
      </w:pPr>
      <w:r w:rsidRPr="003174AC">
        <w:rPr>
          <w:b/>
          <w:bCs/>
          <w:sz w:val="32"/>
          <w:szCs w:val="32"/>
          <w:u w:val="single"/>
        </w:rPr>
        <w:t>Behaviorism (Skinner)</w:t>
      </w:r>
    </w:p>
    <w:p w14:paraId="013E583D" w14:textId="77777777" w:rsidR="003174AC" w:rsidRDefault="003174AC" w:rsidP="00CD7BCE">
      <w:pPr>
        <w:rPr>
          <w:sz w:val="32"/>
          <w:szCs w:val="32"/>
        </w:rPr>
      </w:pPr>
    </w:p>
    <w:p w14:paraId="19F1953C" w14:textId="77777777" w:rsidR="003174AC" w:rsidRPr="009D5B9F" w:rsidRDefault="003174AC" w:rsidP="003174AC">
      <w:pPr>
        <w:rPr>
          <w:b/>
          <w:bCs/>
          <w:sz w:val="32"/>
          <w:szCs w:val="32"/>
          <w:u w:val="single"/>
        </w:rPr>
      </w:pPr>
      <w:r w:rsidRPr="009D5B9F">
        <w:rPr>
          <w:b/>
          <w:bCs/>
          <w:sz w:val="32"/>
          <w:szCs w:val="32"/>
          <w:u w:val="single"/>
        </w:rPr>
        <w:t>Classical vs. operant vs. instrumental conditioning</w:t>
      </w:r>
    </w:p>
    <w:p w14:paraId="63F6CD1A" w14:textId="77777777" w:rsidR="003174AC" w:rsidRPr="00AB0043" w:rsidRDefault="003174AC" w:rsidP="003174AC">
      <w:pPr>
        <w:rPr>
          <w:rStyle w:val="Hyperlink"/>
          <w:b/>
          <w:bCs/>
          <w:sz w:val="32"/>
          <w:szCs w:val="32"/>
        </w:rPr>
      </w:pPr>
      <w:r w:rsidRPr="00AB0043">
        <w:rPr>
          <w:b/>
          <w:bCs/>
          <w:sz w:val="32"/>
          <w:szCs w:val="32"/>
        </w:rPr>
        <w:fldChar w:fldCharType="begin"/>
      </w:r>
      <w:r w:rsidRPr="00AB0043">
        <w:rPr>
          <w:b/>
          <w:bCs/>
          <w:sz w:val="32"/>
          <w:szCs w:val="32"/>
        </w:rPr>
        <w:instrText>HYPERLINK "https://dictionary.apa.org/classical-conditioning"</w:instrText>
      </w:r>
      <w:r w:rsidRPr="00AB0043">
        <w:rPr>
          <w:b/>
          <w:bCs/>
          <w:sz w:val="32"/>
          <w:szCs w:val="32"/>
        </w:rPr>
      </w:r>
      <w:r w:rsidRPr="00AB0043">
        <w:rPr>
          <w:b/>
          <w:bCs/>
          <w:sz w:val="32"/>
          <w:szCs w:val="32"/>
        </w:rPr>
        <w:fldChar w:fldCharType="separate"/>
      </w:r>
    </w:p>
    <w:p w14:paraId="0E274207" w14:textId="77777777" w:rsidR="003174AC" w:rsidRPr="00AB0043" w:rsidRDefault="003174AC" w:rsidP="003174AC">
      <w:pPr>
        <w:rPr>
          <w:rStyle w:val="Hyperlink"/>
          <w:b/>
          <w:bCs/>
          <w:sz w:val="32"/>
          <w:szCs w:val="32"/>
        </w:rPr>
      </w:pPr>
      <w:r w:rsidRPr="00AB0043">
        <w:rPr>
          <w:rStyle w:val="Hyperlink"/>
          <w:b/>
          <w:bCs/>
          <w:sz w:val="32"/>
          <w:szCs w:val="32"/>
        </w:rPr>
        <w:t>classical conditioning</w:t>
      </w:r>
    </w:p>
    <w:p w14:paraId="131CC962" w14:textId="77777777" w:rsidR="003174AC" w:rsidRPr="00AB0043" w:rsidRDefault="003174AC" w:rsidP="003174AC">
      <w:pPr>
        <w:rPr>
          <w:b/>
          <w:bCs/>
          <w:sz w:val="32"/>
          <w:szCs w:val="32"/>
        </w:rPr>
      </w:pPr>
      <w:r w:rsidRPr="00AB0043">
        <w:rPr>
          <w:b/>
          <w:bCs/>
          <w:sz w:val="32"/>
          <w:szCs w:val="32"/>
        </w:rPr>
        <w:fldChar w:fldCharType="end"/>
      </w:r>
    </w:p>
    <w:p w14:paraId="526668FA" w14:textId="77777777" w:rsidR="003174AC" w:rsidRPr="00AB0043" w:rsidRDefault="003174AC" w:rsidP="003174AC">
      <w:pPr>
        <w:rPr>
          <w:sz w:val="32"/>
          <w:szCs w:val="32"/>
        </w:rPr>
      </w:pPr>
      <w:r w:rsidRPr="00AB0043">
        <w:rPr>
          <w:sz w:val="32"/>
          <w:szCs w:val="32"/>
        </w:rPr>
        <w:t>a type of learning in which an initially neutral stimulus—the </w:t>
      </w:r>
      <w:hyperlink r:id="rId7" w:history="1">
        <w:r w:rsidRPr="00AB0043">
          <w:rPr>
            <w:rStyle w:val="Hyperlink"/>
            <w:sz w:val="32"/>
            <w:szCs w:val="32"/>
          </w:rPr>
          <w:t>conditioned stimulus</w:t>
        </w:r>
      </w:hyperlink>
      <w:r w:rsidRPr="00AB0043">
        <w:rPr>
          <w:sz w:val="32"/>
          <w:szCs w:val="32"/>
        </w:rPr>
        <w:t> (CS)—when paired with a stimulus that elicits a reflex response—the </w:t>
      </w:r>
      <w:hyperlink r:id="rId8" w:history="1">
        <w:r w:rsidRPr="00AB0043">
          <w:rPr>
            <w:rStyle w:val="Hyperlink"/>
            <w:sz w:val="32"/>
            <w:szCs w:val="32"/>
          </w:rPr>
          <w:t>unconditioned stimulus</w:t>
        </w:r>
      </w:hyperlink>
      <w:r w:rsidRPr="00AB0043">
        <w:rPr>
          <w:sz w:val="32"/>
          <w:szCs w:val="32"/>
        </w:rPr>
        <w:t> (US)—results in a learned, or conditioned, response (CR) when the CS is presented. For example, the sound of a tone may be used as a CS, and food in a dog’s mouth as a US. After repeated pairings, namely, the tone followed immediately by food, the tone, which initially had no effect on salivation (i.e., was neutral with respect to it), will elicit salivation even if the food is not presented. Also called Pavlovian conditioning; respondent conditioning; Type I conditioning; Type S conditioning. [discovered in the early 20th century by Ivan Pavlov]</w:t>
      </w:r>
    </w:p>
    <w:p w14:paraId="3DD61763" w14:textId="77777777" w:rsidR="003174AC" w:rsidRPr="00AB0043" w:rsidRDefault="003174AC" w:rsidP="003174AC">
      <w:pPr>
        <w:rPr>
          <w:rStyle w:val="Hyperlink"/>
          <w:b/>
          <w:bCs/>
          <w:sz w:val="32"/>
          <w:szCs w:val="32"/>
        </w:rPr>
      </w:pPr>
      <w:r w:rsidRPr="00AB0043">
        <w:rPr>
          <w:b/>
          <w:bCs/>
          <w:sz w:val="32"/>
          <w:szCs w:val="32"/>
        </w:rPr>
        <w:fldChar w:fldCharType="begin"/>
      </w:r>
      <w:r w:rsidRPr="00AB0043">
        <w:rPr>
          <w:b/>
          <w:bCs/>
          <w:sz w:val="32"/>
          <w:szCs w:val="32"/>
        </w:rPr>
        <w:instrText>HYPERLINK "https://dictionary.apa.org/operant-conditioning"</w:instrText>
      </w:r>
      <w:r w:rsidRPr="00AB0043">
        <w:rPr>
          <w:b/>
          <w:bCs/>
          <w:sz w:val="32"/>
          <w:szCs w:val="32"/>
        </w:rPr>
      </w:r>
      <w:r w:rsidRPr="00AB0043">
        <w:rPr>
          <w:b/>
          <w:bCs/>
          <w:sz w:val="32"/>
          <w:szCs w:val="32"/>
        </w:rPr>
        <w:fldChar w:fldCharType="separate"/>
      </w:r>
    </w:p>
    <w:p w14:paraId="594BFF44" w14:textId="77777777" w:rsidR="003174AC" w:rsidRPr="00AB0043" w:rsidRDefault="003174AC" w:rsidP="003174AC">
      <w:pPr>
        <w:rPr>
          <w:rStyle w:val="Hyperlink"/>
          <w:b/>
          <w:bCs/>
          <w:sz w:val="32"/>
          <w:szCs w:val="32"/>
        </w:rPr>
      </w:pPr>
      <w:r w:rsidRPr="00AB0043">
        <w:rPr>
          <w:rStyle w:val="Hyperlink"/>
          <w:sz w:val="32"/>
          <w:szCs w:val="32"/>
        </w:rPr>
        <w:t>operant conditioning</w:t>
      </w:r>
    </w:p>
    <w:p w14:paraId="538CA66C" w14:textId="77777777" w:rsidR="003174AC" w:rsidRPr="00AB0043" w:rsidRDefault="003174AC" w:rsidP="003174AC">
      <w:pPr>
        <w:rPr>
          <w:b/>
          <w:bCs/>
          <w:sz w:val="32"/>
          <w:szCs w:val="32"/>
        </w:rPr>
      </w:pPr>
      <w:r w:rsidRPr="00AB0043">
        <w:rPr>
          <w:sz w:val="32"/>
          <w:szCs w:val="32"/>
        </w:rPr>
        <w:fldChar w:fldCharType="end"/>
      </w:r>
    </w:p>
    <w:p w14:paraId="55D96B74" w14:textId="77777777" w:rsidR="003174AC" w:rsidRDefault="003174AC" w:rsidP="003174AC">
      <w:pPr>
        <w:rPr>
          <w:sz w:val="32"/>
          <w:szCs w:val="32"/>
        </w:rPr>
      </w:pPr>
      <w:r>
        <w:rPr>
          <w:sz w:val="32"/>
          <w:szCs w:val="32"/>
        </w:rPr>
        <w:t>T</w:t>
      </w:r>
      <w:r w:rsidRPr="00AB0043">
        <w:rPr>
          <w:sz w:val="32"/>
          <w:szCs w:val="32"/>
        </w:rPr>
        <w:t xml:space="preserve">he process in which behavioral change (i.e., learning) occurs as a function of the consequences of behavior. Examples are teaching a dog </w:t>
      </w:r>
      <w:r w:rsidRPr="00AB0043">
        <w:rPr>
          <w:sz w:val="32"/>
          <w:szCs w:val="32"/>
        </w:rPr>
        <w:lastRenderedPageBreak/>
        <w:t>to do tricks and rewarding behavioral change in a misbehaving child (see </w:t>
      </w:r>
      <w:hyperlink r:id="rId9" w:history="1">
        <w:r w:rsidRPr="00AB0043">
          <w:rPr>
            <w:rStyle w:val="Hyperlink"/>
            <w:sz w:val="32"/>
            <w:szCs w:val="32"/>
          </w:rPr>
          <w:t>behavior therapy</w:t>
        </w:r>
      </w:hyperlink>
      <w:r w:rsidRPr="00AB0043">
        <w:rPr>
          <w:sz w:val="32"/>
          <w:szCs w:val="32"/>
        </w:rPr>
        <w:t>). The term is essentially equivalent to </w:t>
      </w:r>
      <w:hyperlink r:id="rId10" w:history="1">
        <w:r w:rsidRPr="00AB0043">
          <w:rPr>
            <w:rStyle w:val="Hyperlink"/>
            <w:sz w:val="32"/>
            <w:szCs w:val="32"/>
          </w:rPr>
          <w:t>instrumental conditioning</w:t>
        </w:r>
      </w:hyperlink>
      <w:r w:rsidRPr="00AB0043">
        <w:rPr>
          <w:sz w:val="32"/>
          <w:szCs w:val="32"/>
        </w:rPr>
        <w:t>. </w:t>
      </w:r>
    </w:p>
    <w:p w14:paraId="10FC2267" w14:textId="77777777" w:rsidR="003174AC" w:rsidRPr="00AB0043" w:rsidRDefault="003174AC" w:rsidP="003174AC">
      <w:pPr>
        <w:rPr>
          <w:rStyle w:val="Hyperlink"/>
          <w:b/>
          <w:bCs/>
          <w:sz w:val="32"/>
          <w:szCs w:val="32"/>
        </w:rPr>
      </w:pPr>
      <w:r w:rsidRPr="00AB0043">
        <w:rPr>
          <w:b/>
          <w:bCs/>
          <w:sz w:val="32"/>
          <w:szCs w:val="32"/>
        </w:rPr>
        <w:fldChar w:fldCharType="begin"/>
      </w:r>
      <w:r w:rsidRPr="00AB0043">
        <w:rPr>
          <w:b/>
          <w:bCs/>
          <w:sz w:val="32"/>
          <w:szCs w:val="32"/>
        </w:rPr>
        <w:instrText>HYPERLINK "https://dictionary.apa.org/instrumental-conditioning"</w:instrText>
      </w:r>
      <w:r w:rsidRPr="00AB0043">
        <w:rPr>
          <w:b/>
          <w:bCs/>
          <w:sz w:val="32"/>
          <w:szCs w:val="32"/>
        </w:rPr>
      </w:r>
      <w:r w:rsidRPr="00AB0043">
        <w:rPr>
          <w:b/>
          <w:bCs/>
          <w:sz w:val="32"/>
          <w:szCs w:val="32"/>
        </w:rPr>
        <w:fldChar w:fldCharType="separate"/>
      </w:r>
    </w:p>
    <w:p w14:paraId="33C0740E" w14:textId="77777777" w:rsidR="003174AC" w:rsidRPr="00AB0043" w:rsidRDefault="003174AC" w:rsidP="003174AC">
      <w:pPr>
        <w:rPr>
          <w:rStyle w:val="Hyperlink"/>
          <w:b/>
          <w:bCs/>
          <w:sz w:val="32"/>
          <w:szCs w:val="32"/>
        </w:rPr>
      </w:pPr>
      <w:r w:rsidRPr="00AB0043">
        <w:rPr>
          <w:rStyle w:val="Hyperlink"/>
          <w:sz w:val="32"/>
          <w:szCs w:val="32"/>
        </w:rPr>
        <w:t>instrumental conditioning</w:t>
      </w:r>
    </w:p>
    <w:p w14:paraId="7930FE1F" w14:textId="77777777" w:rsidR="003174AC" w:rsidRPr="00AB0043" w:rsidRDefault="003174AC" w:rsidP="003174AC">
      <w:pPr>
        <w:rPr>
          <w:b/>
          <w:bCs/>
          <w:sz w:val="32"/>
          <w:szCs w:val="32"/>
        </w:rPr>
      </w:pPr>
      <w:r w:rsidRPr="00AB0043">
        <w:rPr>
          <w:sz w:val="32"/>
          <w:szCs w:val="32"/>
        </w:rPr>
        <w:fldChar w:fldCharType="end"/>
      </w:r>
    </w:p>
    <w:p w14:paraId="6791DE93" w14:textId="77777777" w:rsidR="003174AC" w:rsidRDefault="003174AC" w:rsidP="003174AC">
      <w:pPr>
        <w:rPr>
          <w:sz w:val="32"/>
          <w:szCs w:val="32"/>
        </w:rPr>
      </w:pPr>
      <w:r w:rsidRPr="00AB0043">
        <w:rPr>
          <w:sz w:val="32"/>
          <w:szCs w:val="32"/>
        </w:rPr>
        <w:t>any form of </w:t>
      </w:r>
      <w:hyperlink r:id="rId11" w:history="1">
        <w:r w:rsidRPr="00AB0043">
          <w:rPr>
            <w:rStyle w:val="Hyperlink"/>
            <w:sz w:val="32"/>
            <w:szCs w:val="32"/>
          </w:rPr>
          <w:t>conditioning</w:t>
        </w:r>
      </w:hyperlink>
      <w:r w:rsidRPr="00AB0043">
        <w:rPr>
          <w:sz w:val="32"/>
          <w:szCs w:val="32"/>
        </w:rPr>
        <w:t> in which the correct response is essential for </w:t>
      </w:r>
      <w:hyperlink r:id="rId12" w:history="1">
        <w:r w:rsidRPr="00AB0043">
          <w:rPr>
            <w:rStyle w:val="Hyperlink"/>
            <w:sz w:val="32"/>
            <w:szCs w:val="32"/>
          </w:rPr>
          <w:t>reinforcement</w:t>
        </w:r>
      </w:hyperlink>
      <w:r w:rsidRPr="00AB0043">
        <w:rPr>
          <w:sz w:val="32"/>
          <w:szCs w:val="32"/>
        </w:rPr>
        <w:t>. Instrumental conditioning is similar to </w:t>
      </w:r>
      <w:hyperlink r:id="rId13" w:history="1">
        <w:r w:rsidRPr="00AB0043">
          <w:rPr>
            <w:rStyle w:val="Hyperlink"/>
            <w:sz w:val="32"/>
            <w:szCs w:val="32"/>
          </w:rPr>
          <w:t>operant conditioning</w:t>
        </w:r>
      </w:hyperlink>
      <w:r w:rsidRPr="00AB0043">
        <w:rPr>
          <w:sz w:val="32"/>
          <w:szCs w:val="32"/>
        </w:rPr>
        <w:t> and usually involves complex activities in order to reach a goal, such as when a rat is trained to navigate a maze to obtain food. It contrasts with </w:t>
      </w:r>
      <w:hyperlink r:id="rId14" w:history="1">
        <w:r w:rsidRPr="00AB0043">
          <w:rPr>
            <w:rStyle w:val="Hyperlink"/>
            <w:sz w:val="32"/>
            <w:szCs w:val="32"/>
          </w:rPr>
          <w:t>classical conditioning</w:t>
        </w:r>
      </w:hyperlink>
      <w:r w:rsidRPr="00AB0043">
        <w:rPr>
          <w:sz w:val="32"/>
          <w:szCs w:val="32"/>
        </w:rPr>
        <w:t>, in which reinforcement is given regardless of the response. Also called </w:t>
      </w:r>
      <w:r w:rsidRPr="00AB0043">
        <w:rPr>
          <w:b/>
          <w:bCs/>
          <w:sz w:val="32"/>
          <w:szCs w:val="32"/>
        </w:rPr>
        <w:t>instrumental learning</w:t>
      </w:r>
      <w:r w:rsidRPr="00AB0043">
        <w:rPr>
          <w:sz w:val="32"/>
          <w:szCs w:val="32"/>
        </w:rPr>
        <w:t>; </w:t>
      </w:r>
      <w:r w:rsidRPr="00AB0043">
        <w:rPr>
          <w:b/>
          <w:bCs/>
          <w:sz w:val="32"/>
          <w:szCs w:val="32"/>
        </w:rPr>
        <w:t>Type II conditioning</w:t>
      </w:r>
      <w:r w:rsidRPr="00AB0043">
        <w:rPr>
          <w:sz w:val="32"/>
          <w:szCs w:val="32"/>
        </w:rPr>
        <w:t>; </w:t>
      </w:r>
      <w:r w:rsidRPr="00AB0043">
        <w:rPr>
          <w:b/>
          <w:bCs/>
          <w:sz w:val="32"/>
          <w:szCs w:val="32"/>
        </w:rPr>
        <w:t>Type R conditioning</w:t>
      </w:r>
      <w:r w:rsidRPr="00AB0043">
        <w:rPr>
          <w:sz w:val="32"/>
          <w:szCs w:val="32"/>
        </w:rPr>
        <w:t>.</w:t>
      </w:r>
    </w:p>
    <w:p w14:paraId="3A1153F1" w14:textId="77777777" w:rsidR="003174AC" w:rsidRDefault="003174AC" w:rsidP="003174AC">
      <w:pPr>
        <w:rPr>
          <w:sz w:val="32"/>
          <w:szCs w:val="32"/>
        </w:rPr>
      </w:pPr>
    </w:p>
    <w:p w14:paraId="10A70002" w14:textId="77777777" w:rsidR="003174AC" w:rsidRPr="003174AC" w:rsidRDefault="003174AC" w:rsidP="003174AC">
      <w:pPr>
        <w:rPr>
          <w:b/>
          <w:bCs/>
          <w:sz w:val="32"/>
          <w:szCs w:val="32"/>
          <w:u w:val="single"/>
        </w:rPr>
      </w:pPr>
      <w:hyperlink r:id="rId15" w:history="1">
        <w:r w:rsidRPr="003174AC">
          <w:rPr>
            <w:rStyle w:val="Hyperlink"/>
            <w:sz w:val="32"/>
            <w:szCs w:val="32"/>
          </w:rPr>
          <w:t>reinforcement</w:t>
        </w:r>
      </w:hyperlink>
    </w:p>
    <w:p w14:paraId="71B7F3E9" w14:textId="77777777" w:rsidR="003174AC" w:rsidRPr="003174AC" w:rsidRDefault="003174AC" w:rsidP="003174AC">
      <w:pPr>
        <w:rPr>
          <w:sz w:val="32"/>
          <w:szCs w:val="32"/>
        </w:rPr>
      </w:pPr>
    </w:p>
    <w:p w14:paraId="4CEC3B1A" w14:textId="77777777" w:rsidR="003174AC" w:rsidRPr="003174AC" w:rsidRDefault="003174AC" w:rsidP="003174AC">
      <w:pPr>
        <w:rPr>
          <w:sz w:val="32"/>
          <w:szCs w:val="32"/>
        </w:rPr>
      </w:pPr>
      <w:r w:rsidRPr="003174AC">
        <w:rPr>
          <w:i/>
          <w:iCs/>
          <w:sz w:val="32"/>
          <w:szCs w:val="32"/>
        </w:rPr>
        <w:t>n.</w:t>
      </w:r>
    </w:p>
    <w:p w14:paraId="1DA44092" w14:textId="77777777" w:rsidR="003174AC" w:rsidRPr="003174AC" w:rsidRDefault="003174AC" w:rsidP="003174AC">
      <w:pPr>
        <w:numPr>
          <w:ilvl w:val="0"/>
          <w:numId w:val="6"/>
        </w:numPr>
        <w:rPr>
          <w:sz w:val="32"/>
          <w:szCs w:val="32"/>
        </w:rPr>
      </w:pPr>
      <w:r w:rsidRPr="003174AC">
        <w:rPr>
          <w:sz w:val="32"/>
          <w:szCs w:val="32"/>
        </w:rPr>
        <w:t>in </w:t>
      </w:r>
      <w:hyperlink r:id="rId16" w:history="1">
        <w:r w:rsidRPr="003174AC">
          <w:rPr>
            <w:rStyle w:val="Hyperlink"/>
            <w:sz w:val="32"/>
            <w:szCs w:val="32"/>
          </w:rPr>
          <w:t>operant conditioning</w:t>
        </w:r>
      </w:hyperlink>
      <w:r w:rsidRPr="003174AC">
        <w:rPr>
          <w:sz w:val="32"/>
          <w:szCs w:val="32"/>
        </w:rPr>
        <w:t>, a process in which the frequency or probability of a response is increased by a dependent relationship, or contingency, with a stimulus or circumstance (the </w:t>
      </w:r>
      <w:hyperlink r:id="rId17" w:history="1">
        <w:r w:rsidRPr="003174AC">
          <w:rPr>
            <w:rStyle w:val="Hyperlink"/>
            <w:sz w:val="32"/>
            <w:szCs w:val="32"/>
          </w:rPr>
          <w:t>reinforcer</w:t>
        </w:r>
      </w:hyperlink>
      <w:r w:rsidRPr="003174AC">
        <w:rPr>
          <w:sz w:val="32"/>
          <w:szCs w:val="32"/>
        </w:rPr>
        <w:t>). See </w:t>
      </w:r>
      <w:hyperlink r:id="rId18" w:history="1">
        <w:r w:rsidRPr="003174AC">
          <w:rPr>
            <w:rStyle w:val="Hyperlink"/>
            <w:sz w:val="32"/>
            <w:szCs w:val="32"/>
          </w:rPr>
          <w:t>reinforcement contingency</w:t>
        </w:r>
      </w:hyperlink>
      <w:r w:rsidRPr="003174AC">
        <w:rPr>
          <w:sz w:val="32"/>
          <w:szCs w:val="32"/>
        </w:rPr>
        <w:t>.</w:t>
      </w:r>
    </w:p>
    <w:p w14:paraId="414DD8A3" w14:textId="77777777" w:rsidR="003174AC" w:rsidRPr="003174AC" w:rsidRDefault="003174AC" w:rsidP="003174AC">
      <w:pPr>
        <w:numPr>
          <w:ilvl w:val="0"/>
          <w:numId w:val="6"/>
        </w:numPr>
        <w:rPr>
          <w:sz w:val="32"/>
          <w:szCs w:val="32"/>
        </w:rPr>
      </w:pPr>
      <w:r w:rsidRPr="003174AC">
        <w:rPr>
          <w:sz w:val="32"/>
          <w:szCs w:val="32"/>
        </w:rPr>
        <w:t>the procedure that results in the frequency or probability of a response being increased in such a way.</w:t>
      </w:r>
    </w:p>
    <w:p w14:paraId="627CB683" w14:textId="77777777" w:rsidR="003174AC" w:rsidRPr="003174AC" w:rsidRDefault="003174AC" w:rsidP="003174AC">
      <w:pPr>
        <w:numPr>
          <w:ilvl w:val="0"/>
          <w:numId w:val="6"/>
        </w:numPr>
        <w:rPr>
          <w:sz w:val="32"/>
          <w:szCs w:val="32"/>
        </w:rPr>
      </w:pPr>
      <w:r w:rsidRPr="003174AC">
        <w:rPr>
          <w:sz w:val="32"/>
          <w:szCs w:val="32"/>
        </w:rPr>
        <w:t>in </w:t>
      </w:r>
      <w:hyperlink r:id="rId19" w:history="1">
        <w:r w:rsidRPr="003174AC">
          <w:rPr>
            <w:rStyle w:val="Hyperlink"/>
            <w:sz w:val="32"/>
            <w:szCs w:val="32"/>
          </w:rPr>
          <w:t>classical conditioning</w:t>
        </w:r>
      </w:hyperlink>
      <w:r w:rsidRPr="003174AC">
        <w:rPr>
          <w:sz w:val="32"/>
          <w:szCs w:val="32"/>
        </w:rPr>
        <w:t>, the presentation of an unconditioned stimulus after a conditioned stimulus. See also </w:t>
      </w:r>
      <w:hyperlink r:id="rId20" w:history="1">
        <w:r w:rsidRPr="003174AC">
          <w:rPr>
            <w:rStyle w:val="Hyperlink"/>
            <w:sz w:val="32"/>
            <w:szCs w:val="32"/>
          </w:rPr>
          <w:t xml:space="preserve">negative </w:t>
        </w:r>
        <w:r w:rsidRPr="003174AC">
          <w:rPr>
            <w:rStyle w:val="Hyperlink"/>
            <w:sz w:val="32"/>
            <w:szCs w:val="32"/>
          </w:rPr>
          <w:lastRenderedPageBreak/>
          <w:t>reinforcement</w:t>
        </w:r>
      </w:hyperlink>
      <w:r w:rsidRPr="003174AC">
        <w:rPr>
          <w:sz w:val="32"/>
          <w:szCs w:val="32"/>
        </w:rPr>
        <w:t>; </w:t>
      </w:r>
      <w:hyperlink r:id="rId21" w:history="1">
        <w:r w:rsidRPr="003174AC">
          <w:rPr>
            <w:rStyle w:val="Hyperlink"/>
            <w:sz w:val="32"/>
            <w:szCs w:val="32"/>
          </w:rPr>
          <w:t>positive reinforcement</w:t>
        </w:r>
      </w:hyperlink>
      <w:r w:rsidRPr="003174AC">
        <w:rPr>
          <w:sz w:val="32"/>
          <w:szCs w:val="32"/>
        </w:rPr>
        <w:t>; </w:t>
      </w:r>
      <w:hyperlink r:id="rId22" w:history="1">
        <w:r w:rsidRPr="003174AC">
          <w:rPr>
            <w:rStyle w:val="Hyperlink"/>
            <w:sz w:val="32"/>
            <w:szCs w:val="32"/>
          </w:rPr>
          <w:t>schedule of reinforcement</w:t>
        </w:r>
      </w:hyperlink>
      <w:r w:rsidRPr="003174AC">
        <w:rPr>
          <w:sz w:val="32"/>
          <w:szCs w:val="32"/>
        </w:rPr>
        <w:t>.</w:t>
      </w:r>
    </w:p>
    <w:p w14:paraId="0C2C39A3" w14:textId="77777777" w:rsidR="003174AC" w:rsidRDefault="003174AC" w:rsidP="003174AC">
      <w:pPr>
        <w:rPr>
          <w:sz w:val="32"/>
          <w:szCs w:val="32"/>
        </w:rPr>
      </w:pPr>
    </w:p>
    <w:p w14:paraId="2D1C7B0E" w14:textId="601853C6" w:rsidR="003174AC" w:rsidRDefault="003174AC" w:rsidP="009D5B9F">
      <w:pPr>
        <w:rPr>
          <w:sz w:val="32"/>
          <w:szCs w:val="32"/>
        </w:rPr>
      </w:pPr>
      <w:r w:rsidRPr="003174AC">
        <w:rPr>
          <w:b/>
          <w:bCs/>
          <w:sz w:val="32"/>
          <w:szCs w:val="32"/>
        </w:rPr>
        <w:t>Positive, negative, accidental, or intermittent</w:t>
      </w:r>
      <w:r>
        <w:rPr>
          <w:b/>
          <w:bCs/>
          <w:sz w:val="32"/>
          <w:szCs w:val="32"/>
        </w:rPr>
        <w:t>, internal, external</w:t>
      </w:r>
      <w:r w:rsidRPr="003174AC">
        <w:rPr>
          <w:b/>
          <w:bCs/>
          <w:sz w:val="32"/>
          <w:szCs w:val="32"/>
        </w:rPr>
        <w:t xml:space="preserve"> </w:t>
      </w:r>
      <w:r w:rsidRPr="009D5B9F">
        <w:rPr>
          <w:b/>
          <w:bCs/>
          <w:sz w:val="32"/>
          <w:szCs w:val="32"/>
          <w:u w:val="single"/>
        </w:rPr>
        <w:t>reinforcements</w:t>
      </w:r>
      <w:r>
        <w:rPr>
          <w:sz w:val="32"/>
          <w:szCs w:val="32"/>
        </w:rPr>
        <w:t xml:space="preserve"> modify behavior only if cater to needs or negate them. </w:t>
      </w:r>
    </w:p>
    <w:p w14:paraId="018A2E3D" w14:textId="77777777" w:rsidR="003174AC" w:rsidRDefault="003174AC" w:rsidP="003174AC">
      <w:pPr>
        <w:rPr>
          <w:sz w:val="32"/>
          <w:szCs w:val="32"/>
        </w:rPr>
      </w:pPr>
    </w:p>
    <w:p w14:paraId="69FCC767" w14:textId="77777777" w:rsidR="003174AC" w:rsidRPr="003174AC" w:rsidRDefault="003174AC" w:rsidP="003174AC">
      <w:pPr>
        <w:rPr>
          <w:b/>
          <w:bCs/>
          <w:sz w:val="32"/>
          <w:szCs w:val="32"/>
          <w:u w:val="single"/>
        </w:rPr>
      </w:pPr>
      <w:hyperlink r:id="rId23" w:history="1">
        <w:r w:rsidRPr="003174AC">
          <w:rPr>
            <w:rStyle w:val="Hyperlink"/>
            <w:sz w:val="32"/>
            <w:szCs w:val="32"/>
          </w:rPr>
          <w:t>reinforcement contingency</w:t>
        </w:r>
      </w:hyperlink>
    </w:p>
    <w:p w14:paraId="217AA0C6" w14:textId="77777777" w:rsidR="003174AC" w:rsidRPr="003174AC" w:rsidRDefault="003174AC" w:rsidP="003174AC">
      <w:pPr>
        <w:rPr>
          <w:sz w:val="32"/>
          <w:szCs w:val="32"/>
        </w:rPr>
      </w:pPr>
    </w:p>
    <w:p w14:paraId="7876840C" w14:textId="77777777" w:rsidR="003174AC" w:rsidRPr="003174AC" w:rsidRDefault="003174AC" w:rsidP="003174AC">
      <w:pPr>
        <w:rPr>
          <w:b/>
          <w:bCs/>
          <w:sz w:val="32"/>
          <w:szCs w:val="32"/>
        </w:rPr>
      </w:pPr>
      <w:hyperlink r:id="rId24" w:history="1">
        <w:r w:rsidRPr="003174AC">
          <w:rPr>
            <w:rStyle w:val="Hyperlink"/>
            <w:b/>
            <w:bCs/>
            <w:sz w:val="32"/>
            <w:szCs w:val="32"/>
          </w:rPr>
          <w:t>Share button</w:t>
        </w:r>
      </w:hyperlink>
    </w:p>
    <w:p w14:paraId="75B4C26F" w14:textId="77777777" w:rsidR="003174AC" w:rsidRPr="003174AC" w:rsidRDefault="003174AC" w:rsidP="003174AC">
      <w:pPr>
        <w:rPr>
          <w:b/>
          <w:bCs/>
          <w:sz w:val="32"/>
          <w:szCs w:val="32"/>
        </w:rPr>
      </w:pPr>
      <w:r w:rsidRPr="003174AC">
        <w:rPr>
          <w:sz w:val="32"/>
          <w:szCs w:val="32"/>
        </w:rPr>
        <w:t>Updated on 04/19/2018</w:t>
      </w:r>
    </w:p>
    <w:p w14:paraId="329402C1" w14:textId="77777777" w:rsidR="003174AC" w:rsidRPr="003174AC" w:rsidRDefault="003174AC" w:rsidP="003174AC">
      <w:pPr>
        <w:rPr>
          <w:sz w:val="32"/>
          <w:szCs w:val="32"/>
        </w:rPr>
      </w:pPr>
      <w:r w:rsidRPr="003174AC">
        <w:rPr>
          <w:sz w:val="32"/>
          <w:szCs w:val="32"/>
        </w:rPr>
        <w:t>the contingency (relationship) between a response and a </w:t>
      </w:r>
      <w:hyperlink r:id="rId25" w:history="1">
        <w:r w:rsidRPr="003174AC">
          <w:rPr>
            <w:rStyle w:val="Hyperlink"/>
            <w:sz w:val="32"/>
            <w:szCs w:val="32"/>
          </w:rPr>
          <w:t>reinforcer</w:t>
        </w:r>
      </w:hyperlink>
      <w:r w:rsidRPr="003174AC">
        <w:rPr>
          <w:sz w:val="32"/>
          <w:szCs w:val="32"/>
        </w:rPr>
        <w:t>. The contingency may be positive (if the occurrence of the reinforcer is more probable after the response) or negative (if it is less probable after the response). Reinforcement contingencies can be arranged by establishing dependencies between a particular type of response and a reinforcer (as when a rat’s lever presses are followed by presentation of food), or they can occur as natural consequences of a response (as when a door opens when pushed) or by accident (see </w:t>
      </w:r>
      <w:hyperlink r:id="rId26" w:history="1">
        <w:r w:rsidRPr="003174AC">
          <w:rPr>
            <w:rStyle w:val="Hyperlink"/>
            <w:sz w:val="32"/>
            <w:szCs w:val="32"/>
          </w:rPr>
          <w:t>accidental reinforcement</w:t>
        </w:r>
      </w:hyperlink>
      <w:r w:rsidRPr="003174AC">
        <w:rPr>
          <w:sz w:val="32"/>
          <w:szCs w:val="32"/>
        </w:rPr>
        <w:t>). Also called </w:t>
      </w:r>
      <w:r w:rsidRPr="003174AC">
        <w:rPr>
          <w:b/>
          <w:bCs/>
          <w:sz w:val="32"/>
          <w:szCs w:val="32"/>
        </w:rPr>
        <w:t>response–reinforcement contingency</w:t>
      </w:r>
      <w:r w:rsidRPr="003174AC">
        <w:rPr>
          <w:sz w:val="32"/>
          <w:szCs w:val="32"/>
        </w:rPr>
        <w:t>.</w:t>
      </w:r>
    </w:p>
    <w:p w14:paraId="3692DB13" w14:textId="77777777" w:rsidR="003174AC" w:rsidRDefault="003174AC" w:rsidP="003174AC">
      <w:pPr>
        <w:rPr>
          <w:sz w:val="32"/>
          <w:szCs w:val="32"/>
        </w:rPr>
      </w:pPr>
    </w:p>
    <w:p w14:paraId="233C3083" w14:textId="2D5FFE67" w:rsidR="003174AC" w:rsidRPr="009D5B9F" w:rsidRDefault="003174AC" w:rsidP="003174AC">
      <w:pPr>
        <w:rPr>
          <w:b/>
          <w:bCs/>
          <w:sz w:val="32"/>
          <w:szCs w:val="32"/>
          <w:u w:val="single"/>
        </w:rPr>
      </w:pPr>
      <w:r w:rsidRPr="009D5B9F">
        <w:rPr>
          <w:b/>
          <w:bCs/>
          <w:sz w:val="32"/>
          <w:szCs w:val="32"/>
          <w:u w:val="single"/>
        </w:rPr>
        <w:t>The Role of Society/Environment</w:t>
      </w:r>
    </w:p>
    <w:p w14:paraId="26E1369E" w14:textId="77777777" w:rsidR="003174AC" w:rsidRDefault="003174AC" w:rsidP="003174AC">
      <w:pPr>
        <w:rPr>
          <w:sz w:val="32"/>
          <w:szCs w:val="32"/>
        </w:rPr>
      </w:pPr>
    </w:p>
    <w:p w14:paraId="551E44D2" w14:textId="6DE32C71" w:rsidR="00CD7BCE" w:rsidRPr="003174AC" w:rsidRDefault="00CD7BCE" w:rsidP="00EA2B12">
      <w:pPr>
        <w:rPr>
          <w:b/>
          <w:bCs/>
          <w:sz w:val="32"/>
          <w:szCs w:val="32"/>
        </w:rPr>
      </w:pPr>
      <w:r w:rsidRPr="003174AC">
        <w:rPr>
          <w:b/>
          <w:bCs/>
          <w:sz w:val="32"/>
          <w:szCs w:val="32"/>
        </w:rPr>
        <w:t>Gender roles, social behaviors</w:t>
      </w:r>
    </w:p>
    <w:p w14:paraId="38FF31B9" w14:textId="77777777" w:rsidR="00CD7BCE" w:rsidRDefault="00CD7BCE" w:rsidP="00EA2B12">
      <w:pPr>
        <w:rPr>
          <w:sz w:val="32"/>
          <w:szCs w:val="32"/>
        </w:rPr>
      </w:pPr>
    </w:p>
    <w:p w14:paraId="0237D695" w14:textId="3EB537C2" w:rsidR="00CA595B" w:rsidRDefault="00CA595B" w:rsidP="009D5B9F">
      <w:pPr>
        <w:rPr>
          <w:sz w:val="32"/>
          <w:szCs w:val="32"/>
        </w:rPr>
      </w:pPr>
      <w:r w:rsidRPr="003174AC">
        <w:rPr>
          <w:b/>
          <w:bCs/>
          <w:sz w:val="32"/>
          <w:szCs w:val="32"/>
        </w:rPr>
        <w:lastRenderedPageBreak/>
        <w:t>Delayed gratification</w:t>
      </w:r>
      <w:r>
        <w:rPr>
          <w:sz w:val="32"/>
          <w:szCs w:val="32"/>
        </w:rPr>
        <w:t xml:space="preserve"> (impulse control</w:t>
      </w:r>
      <w:r w:rsidR="00661B0D">
        <w:rPr>
          <w:sz w:val="32"/>
          <w:szCs w:val="32"/>
        </w:rPr>
        <w:t>, frustration-aggression</w:t>
      </w:r>
      <w:r>
        <w:rPr>
          <w:sz w:val="32"/>
          <w:szCs w:val="32"/>
        </w:rPr>
        <w:t xml:space="preserve">) and </w:t>
      </w:r>
      <w:r w:rsidRPr="003174AC">
        <w:rPr>
          <w:b/>
          <w:bCs/>
          <w:sz w:val="32"/>
          <w:szCs w:val="32"/>
        </w:rPr>
        <w:t>time perception</w:t>
      </w:r>
      <w:r>
        <w:rPr>
          <w:b/>
          <w:bCs/>
          <w:sz w:val="32"/>
          <w:szCs w:val="32"/>
        </w:rPr>
        <w:t xml:space="preserve"> </w:t>
      </w:r>
      <w:r>
        <w:rPr>
          <w:sz w:val="32"/>
          <w:szCs w:val="32"/>
        </w:rPr>
        <w:t>(</w:t>
      </w:r>
      <w:r w:rsidR="003174AC">
        <w:rPr>
          <w:sz w:val="32"/>
          <w:szCs w:val="32"/>
        </w:rPr>
        <w:t xml:space="preserve">agriculture, </w:t>
      </w:r>
      <w:r>
        <w:rPr>
          <w:sz w:val="32"/>
          <w:szCs w:val="32"/>
        </w:rPr>
        <w:t>marshmallow experiment)</w:t>
      </w:r>
    </w:p>
    <w:p w14:paraId="1151D7EA" w14:textId="77777777" w:rsidR="00CA595B" w:rsidRDefault="00CA595B" w:rsidP="00EA2B12">
      <w:pPr>
        <w:rPr>
          <w:sz w:val="32"/>
          <w:szCs w:val="32"/>
        </w:rPr>
      </w:pPr>
    </w:p>
    <w:p w14:paraId="62B7C7F3" w14:textId="543164A3" w:rsidR="00661B0D" w:rsidRPr="00661B0D" w:rsidRDefault="00661B0D" w:rsidP="00EA2B12">
      <w:pPr>
        <w:rPr>
          <w:b/>
          <w:bCs/>
          <w:sz w:val="32"/>
          <w:szCs w:val="32"/>
          <w:u w:val="single"/>
        </w:rPr>
      </w:pPr>
      <w:r w:rsidRPr="00661B0D">
        <w:rPr>
          <w:b/>
          <w:bCs/>
          <w:sz w:val="32"/>
          <w:szCs w:val="32"/>
          <w:u w:val="single"/>
        </w:rPr>
        <w:t>Norms and anomie</w:t>
      </w:r>
    </w:p>
    <w:p w14:paraId="66A0DD74" w14:textId="77777777" w:rsidR="00661B0D" w:rsidRPr="00661B0D" w:rsidRDefault="00661B0D" w:rsidP="00661B0D">
      <w:pPr>
        <w:rPr>
          <w:rStyle w:val="Hyperlink"/>
          <w:b/>
          <w:bCs/>
          <w:sz w:val="32"/>
          <w:szCs w:val="32"/>
        </w:rPr>
      </w:pPr>
      <w:r w:rsidRPr="00661B0D">
        <w:rPr>
          <w:b/>
          <w:bCs/>
          <w:sz w:val="32"/>
          <w:szCs w:val="32"/>
        </w:rPr>
        <w:fldChar w:fldCharType="begin"/>
      </w:r>
      <w:r w:rsidRPr="00661B0D">
        <w:rPr>
          <w:b/>
          <w:bCs/>
          <w:sz w:val="32"/>
          <w:szCs w:val="32"/>
        </w:rPr>
        <w:instrText>HYPERLINK "https://dictionary.apa.org/norm"</w:instrText>
      </w:r>
      <w:r w:rsidRPr="00661B0D">
        <w:rPr>
          <w:b/>
          <w:bCs/>
          <w:sz w:val="32"/>
          <w:szCs w:val="32"/>
        </w:rPr>
      </w:r>
      <w:r w:rsidRPr="00661B0D">
        <w:rPr>
          <w:b/>
          <w:bCs/>
          <w:sz w:val="32"/>
          <w:szCs w:val="32"/>
        </w:rPr>
        <w:fldChar w:fldCharType="separate"/>
      </w:r>
    </w:p>
    <w:p w14:paraId="445C9CF5" w14:textId="77777777" w:rsidR="00661B0D" w:rsidRPr="00661B0D" w:rsidRDefault="00661B0D" w:rsidP="00661B0D">
      <w:pPr>
        <w:rPr>
          <w:rStyle w:val="Hyperlink"/>
          <w:b/>
          <w:bCs/>
          <w:sz w:val="32"/>
          <w:szCs w:val="32"/>
        </w:rPr>
      </w:pPr>
      <w:r w:rsidRPr="00661B0D">
        <w:rPr>
          <w:rStyle w:val="Hyperlink"/>
          <w:sz w:val="32"/>
          <w:szCs w:val="32"/>
        </w:rPr>
        <w:t>norm</w:t>
      </w:r>
    </w:p>
    <w:p w14:paraId="2FFE3979" w14:textId="77777777" w:rsidR="00661B0D" w:rsidRPr="00661B0D" w:rsidRDefault="00661B0D" w:rsidP="00661B0D">
      <w:pPr>
        <w:rPr>
          <w:b/>
          <w:bCs/>
          <w:sz w:val="32"/>
          <w:szCs w:val="32"/>
        </w:rPr>
      </w:pPr>
      <w:r w:rsidRPr="00661B0D">
        <w:rPr>
          <w:sz w:val="32"/>
          <w:szCs w:val="32"/>
        </w:rPr>
        <w:fldChar w:fldCharType="end"/>
      </w:r>
    </w:p>
    <w:p w14:paraId="174B12B2" w14:textId="77777777" w:rsidR="00661B0D" w:rsidRPr="00661B0D" w:rsidRDefault="00661B0D" w:rsidP="00661B0D">
      <w:pPr>
        <w:rPr>
          <w:sz w:val="32"/>
          <w:szCs w:val="32"/>
        </w:rPr>
      </w:pPr>
      <w:r w:rsidRPr="00661B0D">
        <w:rPr>
          <w:i/>
          <w:iCs/>
          <w:sz w:val="32"/>
          <w:szCs w:val="32"/>
        </w:rPr>
        <w:t>n.</w:t>
      </w:r>
    </w:p>
    <w:p w14:paraId="36190783" w14:textId="77777777" w:rsidR="00661B0D" w:rsidRPr="00661B0D" w:rsidRDefault="00661B0D" w:rsidP="00661B0D">
      <w:pPr>
        <w:numPr>
          <w:ilvl w:val="0"/>
          <w:numId w:val="3"/>
        </w:numPr>
        <w:rPr>
          <w:sz w:val="32"/>
          <w:szCs w:val="32"/>
        </w:rPr>
      </w:pPr>
      <w:r w:rsidRPr="00661B0D">
        <w:rPr>
          <w:sz w:val="32"/>
          <w:szCs w:val="32"/>
        </w:rPr>
        <w:t>a standard or range of values that represents the typical performance of a group or of an individual (of a certain age, for example) against which comparisons can be made.</w:t>
      </w:r>
    </w:p>
    <w:p w14:paraId="62DD2759" w14:textId="77777777" w:rsidR="004C30C8" w:rsidRPr="004C30C8" w:rsidRDefault="004C30C8" w:rsidP="004C30C8">
      <w:pPr>
        <w:rPr>
          <w:rStyle w:val="Hyperlink"/>
          <w:b/>
          <w:bCs/>
          <w:sz w:val="32"/>
          <w:szCs w:val="32"/>
        </w:rPr>
      </w:pPr>
      <w:r w:rsidRPr="004C30C8">
        <w:rPr>
          <w:b/>
          <w:bCs/>
          <w:sz w:val="32"/>
          <w:szCs w:val="32"/>
        </w:rPr>
        <w:fldChar w:fldCharType="begin"/>
      </w:r>
      <w:r w:rsidRPr="004C30C8">
        <w:rPr>
          <w:b/>
          <w:bCs/>
          <w:sz w:val="32"/>
          <w:szCs w:val="32"/>
        </w:rPr>
        <w:instrText>HYPERLINK "https://dictionary.apa.org/anomie"</w:instrText>
      </w:r>
      <w:r w:rsidRPr="004C30C8">
        <w:rPr>
          <w:b/>
          <w:bCs/>
          <w:sz w:val="32"/>
          <w:szCs w:val="32"/>
        </w:rPr>
      </w:r>
      <w:r w:rsidRPr="004C30C8">
        <w:rPr>
          <w:b/>
          <w:bCs/>
          <w:sz w:val="32"/>
          <w:szCs w:val="32"/>
        </w:rPr>
        <w:fldChar w:fldCharType="separate"/>
      </w:r>
    </w:p>
    <w:p w14:paraId="593B5B9F" w14:textId="77777777" w:rsidR="004C30C8" w:rsidRPr="004C30C8" w:rsidRDefault="004C30C8" w:rsidP="004C30C8">
      <w:pPr>
        <w:rPr>
          <w:rStyle w:val="Hyperlink"/>
          <w:b/>
          <w:bCs/>
          <w:sz w:val="32"/>
          <w:szCs w:val="32"/>
        </w:rPr>
      </w:pPr>
      <w:r w:rsidRPr="004C30C8">
        <w:rPr>
          <w:rStyle w:val="Hyperlink"/>
          <w:sz w:val="32"/>
          <w:szCs w:val="32"/>
        </w:rPr>
        <w:t>anomie</w:t>
      </w:r>
    </w:p>
    <w:p w14:paraId="5536B7E1" w14:textId="77777777" w:rsidR="004C30C8" w:rsidRPr="004C30C8" w:rsidRDefault="004C30C8" w:rsidP="004C30C8">
      <w:pPr>
        <w:rPr>
          <w:b/>
          <w:bCs/>
          <w:sz w:val="32"/>
          <w:szCs w:val="32"/>
        </w:rPr>
      </w:pPr>
      <w:r w:rsidRPr="004C30C8">
        <w:rPr>
          <w:sz w:val="32"/>
          <w:szCs w:val="32"/>
        </w:rPr>
        <w:fldChar w:fldCharType="end"/>
      </w:r>
    </w:p>
    <w:p w14:paraId="1EBD7DD6" w14:textId="77777777" w:rsidR="004C30C8" w:rsidRPr="004C30C8" w:rsidRDefault="004C30C8" w:rsidP="004C30C8">
      <w:pPr>
        <w:rPr>
          <w:sz w:val="32"/>
          <w:szCs w:val="32"/>
        </w:rPr>
      </w:pPr>
      <w:r w:rsidRPr="004C30C8">
        <w:rPr>
          <w:i/>
          <w:iCs/>
          <w:sz w:val="32"/>
          <w:szCs w:val="32"/>
        </w:rPr>
        <w:t>n.</w:t>
      </w:r>
      <w:r w:rsidRPr="004C30C8">
        <w:rPr>
          <w:sz w:val="32"/>
          <w:szCs w:val="32"/>
        </w:rPr>
        <w:t> a sense of alienation and hopelessness in a society or group that is often a response to social upheaval. It also may be accompanied by changes in personal and social values. </w:t>
      </w:r>
      <w:r w:rsidRPr="004C30C8">
        <w:rPr>
          <w:b/>
          <w:bCs/>
          <w:sz w:val="32"/>
          <w:szCs w:val="32"/>
        </w:rPr>
        <w:t>—anomic</w:t>
      </w:r>
      <w:r w:rsidRPr="004C30C8">
        <w:rPr>
          <w:sz w:val="32"/>
          <w:szCs w:val="32"/>
        </w:rPr>
        <w:t> </w:t>
      </w:r>
      <w:r w:rsidRPr="004C30C8">
        <w:rPr>
          <w:i/>
          <w:iCs/>
          <w:sz w:val="32"/>
          <w:szCs w:val="32"/>
        </w:rPr>
        <w:t>adj.</w:t>
      </w:r>
    </w:p>
    <w:p w14:paraId="6C7D18AA" w14:textId="77777777" w:rsidR="004C30C8" w:rsidRDefault="004C30C8" w:rsidP="00EA2B12">
      <w:pPr>
        <w:rPr>
          <w:sz w:val="32"/>
          <w:szCs w:val="32"/>
        </w:rPr>
      </w:pPr>
    </w:p>
    <w:p w14:paraId="60703F53" w14:textId="262EDFCC" w:rsidR="00661B0D" w:rsidRPr="00661B0D" w:rsidRDefault="00661B0D" w:rsidP="00EA2B12">
      <w:pPr>
        <w:rPr>
          <w:b/>
          <w:bCs/>
          <w:sz w:val="32"/>
          <w:szCs w:val="32"/>
          <w:u w:val="single"/>
        </w:rPr>
      </w:pPr>
      <w:r w:rsidRPr="00661B0D">
        <w:rPr>
          <w:b/>
          <w:bCs/>
          <w:sz w:val="32"/>
          <w:szCs w:val="32"/>
          <w:u w:val="single"/>
        </w:rPr>
        <w:t>Schemas and scripts</w:t>
      </w:r>
    </w:p>
    <w:p w14:paraId="0FCD7703" w14:textId="77777777" w:rsidR="00661B0D" w:rsidRDefault="00661B0D" w:rsidP="00EA2B12">
      <w:pPr>
        <w:rPr>
          <w:sz w:val="32"/>
          <w:szCs w:val="32"/>
        </w:rPr>
      </w:pPr>
    </w:p>
    <w:p w14:paraId="3A738E35" w14:textId="4E950F64" w:rsidR="00661B0D" w:rsidRPr="00661B0D" w:rsidRDefault="00661B0D" w:rsidP="00EA2B12">
      <w:pPr>
        <w:rPr>
          <w:b/>
          <w:bCs/>
          <w:sz w:val="32"/>
          <w:szCs w:val="32"/>
        </w:rPr>
      </w:pPr>
      <w:r w:rsidRPr="00661B0D">
        <w:rPr>
          <w:b/>
          <w:bCs/>
          <w:sz w:val="32"/>
          <w:szCs w:val="32"/>
        </w:rPr>
        <w:t>Schema</w:t>
      </w:r>
    </w:p>
    <w:p w14:paraId="06D8FF3E" w14:textId="77777777" w:rsidR="00661B0D" w:rsidRPr="00661B0D" w:rsidRDefault="00661B0D" w:rsidP="00EA2B12">
      <w:pPr>
        <w:rPr>
          <w:sz w:val="32"/>
          <w:szCs w:val="32"/>
        </w:rPr>
      </w:pPr>
    </w:p>
    <w:p w14:paraId="165867DC" w14:textId="77777777" w:rsidR="00661B0D" w:rsidRPr="00661B0D" w:rsidRDefault="00661B0D" w:rsidP="00661B0D">
      <w:pPr>
        <w:numPr>
          <w:ilvl w:val="0"/>
          <w:numId w:val="1"/>
        </w:numPr>
        <w:rPr>
          <w:sz w:val="32"/>
          <w:szCs w:val="32"/>
        </w:rPr>
      </w:pPr>
      <w:r w:rsidRPr="00661B0D">
        <w:rPr>
          <w:sz w:val="32"/>
          <w:szCs w:val="32"/>
        </w:rPr>
        <w:t xml:space="preserve">a cognitive structure representing a person’s knowledge about some entity or situation, including its qualities and the </w:t>
      </w:r>
      <w:r w:rsidRPr="00661B0D">
        <w:rPr>
          <w:sz w:val="32"/>
          <w:szCs w:val="32"/>
        </w:rPr>
        <w:lastRenderedPageBreak/>
        <w:t>relationships between these. Schemas are usually </w:t>
      </w:r>
      <w:hyperlink r:id="rId27" w:history="1">
        <w:r w:rsidRPr="00661B0D">
          <w:rPr>
            <w:rStyle w:val="Hyperlink"/>
            <w:sz w:val="32"/>
            <w:szCs w:val="32"/>
          </w:rPr>
          <w:t>abstractions</w:t>
        </w:r>
      </w:hyperlink>
      <w:r w:rsidRPr="00661B0D">
        <w:rPr>
          <w:sz w:val="32"/>
          <w:szCs w:val="32"/>
        </w:rPr>
        <w:t> that simplify a person’s world. In 1932, Frederic C. Bartlett showed that past experiences are stored in memory as schemas; impressions of other people are also thought to be organized in this way.</w:t>
      </w:r>
    </w:p>
    <w:p w14:paraId="58952D40" w14:textId="77777777" w:rsidR="00661B0D" w:rsidRPr="00661B0D" w:rsidRDefault="00661B0D" w:rsidP="00661B0D">
      <w:pPr>
        <w:numPr>
          <w:ilvl w:val="0"/>
          <w:numId w:val="1"/>
        </w:numPr>
        <w:rPr>
          <w:sz w:val="32"/>
          <w:szCs w:val="32"/>
        </w:rPr>
      </w:pPr>
      <w:r w:rsidRPr="00661B0D">
        <w:rPr>
          <w:sz w:val="32"/>
          <w:szCs w:val="32"/>
        </w:rPr>
        <w:t>an outlook or assumption that an individual has of the self, others, or the world that endures despite objective reality. For example, “I am a damaged person” and “Anyone I trust will eventually hurt me” are negative schemas that may result from negative experiences in early childhood. A goal of treatment, particularly stressed in </w:t>
      </w:r>
      <w:hyperlink r:id="rId28" w:history="1">
        <w:r w:rsidRPr="00661B0D">
          <w:rPr>
            <w:rStyle w:val="Hyperlink"/>
            <w:sz w:val="32"/>
            <w:szCs w:val="32"/>
          </w:rPr>
          <w:t>cognitive therapy</w:t>
        </w:r>
      </w:hyperlink>
      <w:r w:rsidRPr="00661B0D">
        <w:rPr>
          <w:sz w:val="32"/>
          <w:szCs w:val="32"/>
        </w:rPr>
        <w:t>, is to help the client to develop more realistic, present-oriented schemas to replace those developed during childhood or through traumatic experiences. See also </w:t>
      </w:r>
      <w:hyperlink r:id="rId29" w:history="1">
        <w:r w:rsidRPr="00661B0D">
          <w:rPr>
            <w:rStyle w:val="Hyperlink"/>
            <w:sz w:val="32"/>
            <w:szCs w:val="32"/>
          </w:rPr>
          <w:t>self-image</w:t>
        </w:r>
      </w:hyperlink>
      <w:r w:rsidRPr="00661B0D">
        <w:rPr>
          <w:sz w:val="32"/>
          <w:szCs w:val="32"/>
        </w:rPr>
        <w:t>; </w:t>
      </w:r>
      <w:hyperlink r:id="rId30" w:history="1">
        <w:r w:rsidRPr="00661B0D">
          <w:rPr>
            <w:rStyle w:val="Hyperlink"/>
            <w:sz w:val="32"/>
            <w:szCs w:val="32"/>
          </w:rPr>
          <w:t>self-schema</w:t>
        </w:r>
      </w:hyperlink>
      <w:r w:rsidRPr="00661B0D">
        <w:rPr>
          <w:sz w:val="32"/>
          <w:szCs w:val="32"/>
        </w:rPr>
        <w:t>. —schematic </w:t>
      </w:r>
      <w:r w:rsidRPr="00661B0D">
        <w:rPr>
          <w:i/>
          <w:iCs/>
          <w:sz w:val="32"/>
          <w:szCs w:val="32"/>
        </w:rPr>
        <w:t>adj.</w:t>
      </w:r>
    </w:p>
    <w:p w14:paraId="601B8B09" w14:textId="77777777" w:rsidR="00661B0D" w:rsidRDefault="00661B0D" w:rsidP="00EA2B12">
      <w:pPr>
        <w:rPr>
          <w:sz w:val="32"/>
          <w:szCs w:val="32"/>
        </w:rPr>
      </w:pPr>
    </w:p>
    <w:p w14:paraId="0E132FA3" w14:textId="47727FF3" w:rsidR="00661B0D" w:rsidRPr="00661B0D" w:rsidRDefault="00661B0D" w:rsidP="00EA2B12">
      <w:pPr>
        <w:rPr>
          <w:b/>
          <w:bCs/>
          <w:sz w:val="32"/>
          <w:szCs w:val="32"/>
        </w:rPr>
      </w:pPr>
      <w:r w:rsidRPr="00661B0D">
        <w:rPr>
          <w:b/>
          <w:bCs/>
          <w:sz w:val="32"/>
          <w:szCs w:val="32"/>
        </w:rPr>
        <w:t>Script</w:t>
      </w:r>
    </w:p>
    <w:p w14:paraId="2FC8A3C7" w14:textId="77777777" w:rsidR="00661B0D" w:rsidRDefault="00661B0D" w:rsidP="00EA2B12">
      <w:pPr>
        <w:rPr>
          <w:sz w:val="32"/>
          <w:szCs w:val="32"/>
        </w:rPr>
      </w:pPr>
    </w:p>
    <w:p w14:paraId="72D5403C" w14:textId="77777777" w:rsidR="00661B0D" w:rsidRPr="00661B0D" w:rsidRDefault="00661B0D" w:rsidP="00661B0D">
      <w:pPr>
        <w:numPr>
          <w:ilvl w:val="0"/>
          <w:numId w:val="2"/>
        </w:numPr>
        <w:rPr>
          <w:sz w:val="32"/>
          <w:szCs w:val="32"/>
        </w:rPr>
      </w:pPr>
      <w:r w:rsidRPr="00661B0D">
        <w:rPr>
          <w:sz w:val="32"/>
          <w:szCs w:val="32"/>
        </w:rPr>
        <w:t>a cognitive schematic structure—a mental road map—containing the basic actions (and their temporal and causal relations) that comprise a complex action. Also called </w:t>
      </w:r>
      <w:r w:rsidRPr="00661B0D">
        <w:rPr>
          <w:b/>
          <w:bCs/>
          <w:sz w:val="32"/>
          <w:szCs w:val="32"/>
        </w:rPr>
        <w:t>script schema</w:t>
      </w:r>
      <w:r w:rsidRPr="00661B0D">
        <w:rPr>
          <w:sz w:val="32"/>
          <w:szCs w:val="32"/>
        </w:rPr>
        <w:t>.</w:t>
      </w:r>
    </w:p>
    <w:p w14:paraId="7A0E4497" w14:textId="77777777" w:rsidR="00661B0D" w:rsidRPr="00661B0D" w:rsidRDefault="00661B0D" w:rsidP="00661B0D">
      <w:pPr>
        <w:numPr>
          <w:ilvl w:val="0"/>
          <w:numId w:val="2"/>
        </w:numPr>
        <w:rPr>
          <w:sz w:val="32"/>
          <w:szCs w:val="32"/>
        </w:rPr>
      </w:pPr>
      <w:r w:rsidRPr="00661B0D">
        <w:rPr>
          <w:sz w:val="32"/>
          <w:szCs w:val="32"/>
        </w:rPr>
        <w:t>a structured representation consisting of a sequence of </w:t>
      </w:r>
      <w:hyperlink r:id="rId31" w:history="1">
        <w:r w:rsidRPr="00661B0D">
          <w:rPr>
            <w:rStyle w:val="Hyperlink"/>
            <w:sz w:val="32"/>
            <w:szCs w:val="32"/>
          </w:rPr>
          <w:t>conceptual dependencies</w:t>
        </w:r>
      </w:hyperlink>
      <w:r w:rsidRPr="00661B0D">
        <w:rPr>
          <w:sz w:val="32"/>
          <w:szCs w:val="32"/>
        </w:rPr>
        <w:t> grouped together to capture the semantic relationships implicit in everyday human situations. It was designed for the purpose of computer-based story understanding. [created in 1966 by U.S. cognitive and computer scientist Roger C. Schank (1946–</w:t>
      </w:r>
      <w:r w:rsidRPr="00661B0D">
        <w:rPr>
          <w:sz w:val="32"/>
          <w:szCs w:val="32"/>
        </w:rPr>
        <w:t> </w:t>
      </w:r>
      <w:r w:rsidRPr="00661B0D">
        <w:rPr>
          <w:sz w:val="32"/>
          <w:szCs w:val="32"/>
        </w:rPr>
        <w:t> </w:t>
      </w:r>
      <w:r w:rsidRPr="00661B0D">
        <w:rPr>
          <w:sz w:val="32"/>
          <w:szCs w:val="32"/>
        </w:rPr>
        <w:t>) and U.S. psychologist Robert P. Abelson (1928–2005)]</w:t>
      </w:r>
    </w:p>
    <w:p w14:paraId="0C815480" w14:textId="77777777" w:rsidR="00661B0D" w:rsidRDefault="00661B0D" w:rsidP="00EA2B12">
      <w:pPr>
        <w:rPr>
          <w:sz w:val="32"/>
          <w:szCs w:val="32"/>
        </w:rPr>
      </w:pPr>
    </w:p>
    <w:p w14:paraId="30020349" w14:textId="43419CE8" w:rsidR="00AB0043" w:rsidRDefault="00AB0043" w:rsidP="00EA2B12">
      <w:pPr>
        <w:rPr>
          <w:sz w:val="32"/>
          <w:szCs w:val="32"/>
        </w:rPr>
      </w:pPr>
      <w:r w:rsidRPr="00AB0043">
        <w:rPr>
          <w:b/>
          <w:bCs/>
          <w:sz w:val="32"/>
          <w:szCs w:val="32"/>
          <w:u w:val="single"/>
        </w:rPr>
        <w:lastRenderedPageBreak/>
        <w:t>Albert Bandura</w:t>
      </w:r>
      <w:r>
        <w:rPr>
          <w:sz w:val="32"/>
          <w:szCs w:val="32"/>
        </w:rPr>
        <w:t>: bridge between behaviorism and cognitive theories</w:t>
      </w:r>
    </w:p>
    <w:p w14:paraId="48ABF449" w14:textId="77777777" w:rsidR="00AB0043" w:rsidRDefault="00AB0043" w:rsidP="00EA2B12">
      <w:pPr>
        <w:rPr>
          <w:sz w:val="32"/>
          <w:szCs w:val="32"/>
        </w:rPr>
      </w:pPr>
    </w:p>
    <w:p w14:paraId="7E60D1A8" w14:textId="26B96343" w:rsidR="00AB0043" w:rsidRDefault="00AB0043" w:rsidP="00EA2B12">
      <w:pPr>
        <w:rPr>
          <w:b/>
          <w:bCs/>
          <w:sz w:val="32"/>
          <w:szCs w:val="32"/>
          <w:u w:val="single"/>
        </w:rPr>
      </w:pPr>
      <w:r w:rsidRPr="00AB0043">
        <w:rPr>
          <w:b/>
          <w:bCs/>
          <w:sz w:val="32"/>
          <w:szCs w:val="32"/>
          <w:u w:val="single"/>
        </w:rPr>
        <w:t>Positive and negative adaptations</w:t>
      </w:r>
      <w:r w:rsidR="009D5B9F">
        <w:rPr>
          <w:b/>
          <w:bCs/>
          <w:sz w:val="32"/>
          <w:szCs w:val="32"/>
          <w:u w:val="single"/>
        </w:rPr>
        <w:t xml:space="preserve"> (maladaptations)</w:t>
      </w:r>
    </w:p>
    <w:p w14:paraId="67E0D947" w14:textId="77777777" w:rsidR="002D6E33" w:rsidRDefault="002D6E33" w:rsidP="009D5B9F">
      <w:pPr>
        <w:rPr>
          <w:sz w:val="32"/>
          <w:szCs w:val="32"/>
        </w:rPr>
      </w:pPr>
    </w:p>
    <w:p w14:paraId="78B77E57" w14:textId="63CA6DBD" w:rsidR="009D5B9F" w:rsidRPr="009D5B9F" w:rsidRDefault="009D5B9F" w:rsidP="009D5B9F">
      <w:pPr>
        <w:rPr>
          <w:sz w:val="32"/>
          <w:szCs w:val="32"/>
        </w:rPr>
      </w:pPr>
      <w:r w:rsidRPr="009D5B9F">
        <w:rPr>
          <w:sz w:val="32"/>
          <w:szCs w:val="32"/>
        </w:rPr>
        <w:t>in </w:t>
      </w:r>
      <w:hyperlink r:id="rId32" w:history="1">
        <w:r w:rsidRPr="009D5B9F">
          <w:rPr>
            <w:rStyle w:val="Hyperlink"/>
            <w:sz w:val="32"/>
            <w:szCs w:val="32"/>
            <w:u w:val="none"/>
          </w:rPr>
          <w:t>Piagetian theory</w:t>
        </w:r>
      </w:hyperlink>
      <w:r w:rsidRPr="009D5B9F">
        <w:rPr>
          <w:sz w:val="32"/>
          <w:szCs w:val="32"/>
        </w:rPr>
        <w:t>, the process of adjusting one’s cognitive structures to meet environmental demands, which involves the complementary processes of assimilation and accommodation. </w:t>
      </w:r>
    </w:p>
    <w:p w14:paraId="7A5F4030" w14:textId="77777777" w:rsidR="00BB3BA1" w:rsidRDefault="00BB3BA1" w:rsidP="00EA2B12">
      <w:pPr>
        <w:rPr>
          <w:b/>
          <w:bCs/>
          <w:sz w:val="32"/>
          <w:szCs w:val="32"/>
          <w:u w:val="single"/>
        </w:rPr>
      </w:pPr>
    </w:p>
    <w:p w14:paraId="158E6BFD" w14:textId="6AB8958B" w:rsidR="00BB3BA1" w:rsidRPr="00BB3BA1" w:rsidRDefault="00BB3BA1" w:rsidP="00EA2B12">
      <w:pPr>
        <w:rPr>
          <w:sz w:val="32"/>
          <w:szCs w:val="32"/>
        </w:rPr>
      </w:pPr>
      <w:r>
        <w:rPr>
          <w:b/>
          <w:bCs/>
          <w:sz w:val="32"/>
          <w:szCs w:val="32"/>
          <w:u w:val="single"/>
        </w:rPr>
        <w:t xml:space="preserve">Reciprocal causation </w:t>
      </w:r>
      <w:r>
        <w:rPr>
          <w:sz w:val="32"/>
          <w:szCs w:val="32"/>
        </w:rPr>
        <w:t>(via behaviors, between individual and environment)</w:t>
      </w:r>
    </w:p>
    <w:p w14:paraId="08B3932B" w14:textId="77777777" w:rsidR="00AB0043" w:rsidRPr="00AB0043" w:rsidRDefault="00AB0043" w:rsidP="00EA2B12">
      <w:pPr>
        <w:rPr>
          <w:b/>
          <w:bCs/>
          <w:sz w:val="32"/>
          <w:szCs w:val="32"/>
          <w:u w:val="single"/>
        </w:rPr>
      </w:pPr>
    </w:p>
    <w:p w14:paraId="3224DA8B" w14:textId="46D58F22" w:rsidR="00AB0043" w:rsidRDefault="00AB0043" w:rsidP="00EA2B12">
      <w:pPr>
        <w:rPr>
          <w:b/>
          <w:bCs/>
          <w:sz w:val="32"/>
          <w:szCs w:val="32"/>
        </w:rPr>
      </w:pPr>
      <w:r>
        <w:rPr>
          <w:sz w:val="32"/>
          <w:szCs w:val="32"/>
        </w:rPr>
        <w:t xml:space="preserve">Humans </w:t>
      </w:r>
      <w:r w:rsidRPr="00AB0043">
        <w:rPr>
          <w:b/>
          <w:bCs/>
          <w:sz w:val="32"/>
          <w:szCs w:val="32"/>
        </w:rPr>
        <w:t>process information</w:t>
      </w:r>
      <w:r>
        <w:rPr>
          <w:sz w:val="32"/>
          <w:szCs w:val="32"/>
        </w:rPr>
        <w:t xml:space="preserve"> actively and contemplate </w:t>
      </w:r>
      <w:r w:rsidRPr="00AB0043">
        <w:rPr>
          <w:b/>
          <w:bCs/>
          <w:sz w:val="32"/>
          <w:szCs w:val="32"/>
        </w:rPr>
        <w:t>consequences of actions</w:t>
      </w:r>
    </w:p>
    <w:p w14:paraId="6B2C1EA4" w14:textId="77777777" w:rsidR="003174AC" w:rsidRPr="00AB0043" w:rsidRDefault="003174AC" w:rsidP="00EA2B12">
      <w:pPr>
        <w:rPr>
          <w:b/>
          <w:bCs/>
          <w:sz w:val="32"/>
          <w:szCs w:val="32"/>
        </w:rPr>
      </w:pPr>
    </w:p>
    <w:p w14:paraId="4A80D6E4" w14:textId="7C33E487" w:rsidR="00AB0043" w:rsidRDefault="00AB0043" w:rsidP="00EA2B12">
      <w:pPr>
        <w:rPr>
          <w:sz w:val="32"/>
          <w:szCs w:val="32"/>
        </w:rPr>
      </w:pPr>
      <w:r>
        <w:rPr>
          <w:sz w:val="32"/>
          <w:szCs w:val="32"/>
        </w:rPr>
        <w:t xml:space="preserve">People </w:t>
      </w:r>
      <w:r w:rsidRPr="00AB0043">
        <w:rPr>
          <w:b/>
          <w:bCs/>
          <w:sz w:val="32"/>
          <w:szCs w:val="32"/>
        </w:rPr>
        <w:t>observe and imitate</w:t>
      </w:r>
      <w:r>
        <w:rPr>
          <w:sz w:val="32"/>
          <w:szCs w:val="32"/>
        </w:rPr>
        <w:t xml:space="preserve"> others.</w:t>
      </w:r>
    </w:p>
    <w:p w14:paraId="242A259D" w14:textId="77777777" w:rsidR="002D6E33" w:rsidRDefault="002D6E33" w:rsidP="00EA2B12">
      <w:pPr>
        <w:rPr>
          <w:sz w:val="32"/>
          <w:szCs w:val="32"/>
        </w:rPr>
      </w:pPr>
    </w:p>
    <w:p w14:paraId="647D34AE" w14:textId="77777777" w:rsidR="002D6E33" w:rsidRPr="00E67D60" w:rsidRDefault="002D6E33" w:rsidP="002D6E33">
      <w:pPr>
        <w:rPr>
          <w:b/>
          <w:bCs/>
          <w:sz w:val="32"/>
          <w:szCs w:val="32"/>
        </w:rPr>
      </w:pPr>
      <w:r w:rsidRPr="00E67D60">
        <w:rPr>
          <w:b/>
          <w:bCs/>
          <w:sz w:val="32"/>
          <w:szCs w:val="32"/>
        </w:rPr>
        <w:t>Bobo doll experiment</w:t>
      </w:r>
      <w:r>
        <w:rPr>
          <w:b/>
          <w:bCs/>
          <w:sz w:val="32"/>
          <w:szCs w:val="32"/>
        </w:rPr>
        <w:t xml:space="preserve">s </w:t>
      </w:r>
      <w:r w:rsidRPr="00BB3BA1">
        <w:rPr>
          <w:sz w:val="32"/>
          <w:szCs w:val="32"/>
        </w:rPr>
        <w:t>(real life aggression and aggression in a video)</w:t>
      </w:r>
    </w:p>
    <w:p w14:paraId="5C594027" w14:textId="77777777" w:rsidR="00AB0043" w:rsidRDefault="00AB0043" w:rsidP="00EA2B12">
      <w:pPr>
        <w:rPr>
          <w:sz w:val="32"/>
          <w:szCs w:val="32"/>
        </w:rPr>
      </w:pPr>
    </w:p>
    <w:p w14:paraId="028984CC" w14:textId="50B46D75" w:rsidR="00AB0043" w:rsidRDefault="00AB0043" w:rsidP="00EA2B12">
      <w:pPr>
        <w:rPr>
          <w:sz w:val="32"/>
          <w:szCs w:val="32"/>
        </w:rPr>
      </w:pPr>
      <w:r w:rsidRPr="00AB0043">
        <w:rPr>
          <w:b/>
          <w:bCs/>
          <w:sz w:val="32"/>
          <w:szCs w:val="32"/>
          <w:u w:val="single"/>
        </w:rPr>
        <w:t xml:space="preserve">Observations </w:t>
      </w:r>
      <w:r>
        <w:rPr>
          <w:sz w:val="32"/>
          <w:szCs w:val="32"/>
        </w:rPr>
        <w:t>of actions/behaviors and outcomes/consequences</w:t>
      </w:r>
    </w:p>
    <w:p w14:paraId="5E2C81AC" w14:textId="77777777" w:rsidR="00AB0043" w:rsidRDefault="00AB0043" w:rsidP="00EA2B12">
      <w:pPr>
        <w:rPr>
          <w:sz w:val="32"/>
          <w:szCs w:val="32"/>
        </w:rPr>
      </w:pPr>
    </w:p>
    <w:p w14:paraId="6257C877" w14:textId="73625EC5" w:rsidR="00AB0043" w:rsidRPr="00E67D60" w:rsidRDefault="00AB0043" w:rsidP="00AB0043">
      <w:pPr>
        <w:rPr>
          <w:b/>
          <w:bCs/>
          <w:sz w:val="32"/>
          <w:szCs w:val="32"/>
          <w:u w:val="single"/>
        </w:rPr>
      </w:pPr>
      <w:r w:rsidRPr="00E67D60">
        <w:rPr>
          <w:b/>
          <w:bCs/>
          <w:sz w:val="32"/>
          <w:szCs w:val="32"/>
          <w:u w:val="single"/>
        </w:rPr>
        <w:t xml:space="preserve">Modeling </w:t>
      </w:r>
    </w:p>
    <w:p w14:paraId="415FD02F" w14:textId="77777777" w:rsidR="00AB0043" w:rsidRDefault="00AB0043" w:rsidP="00AB0043">
      <w:pPr>
        <w:rPr>
          <w:sz w:val="32"/>
          <w:szCs w:val="32"/>
        </w:rPr>
      </w:pPr>
    </w:p>
    <w:p w14:paraId="3063381D" w14:textId="0E89773C" w:rsidR="00E67D60" w:rsidRDefault="00E67D60" w:rsidP="00AB0043">
      <w:pPr>
        <w:rPr>
          <w:sz w:val="32"/>
          <w:szCs w:val="32"/>
        </w:rPr>
      </w:pPr>
      <w:r w:rsidRPr="00E67D60">
        <w:rPr>
          <w:b/>
          <w:bCs/>
          <w:sz w:val="32"/>
          <w:szCs w:val="32"/>
        </w:rPr>
        <w:lastRenderedPageBreak/>
        <w:t>Role models</w:t>
      </w:r>
      <w:r>
        <w:rPr>
          <w:sz w:val="32"/>
          <w:szCs w:val="32"/>
        </w:rPr>
        <w:t xml:space="preserve"> (similar/peers, high status, accomplished, knowledgeable, rewarded, nurturing, influencers, etc.)</w:t>
      </w:r>
    </w:p>
    <w:p w14:paraId="33E71E7C" w14:textId="77777777" w:rsidR="00BB3BA1" w:rsidRDefault="00BB3BA1" w:rsidP="00AB0043">
      <w:pPr>
        <w:rPr>
          <w:sz w:val="32"/>
          <w:szCs w:val="32"/>
        </w:rPr>
      </w:pPr>
    </w:p>
    <w:p w14:paraId="63FA7517" w14:textId="33946C5A" w:rsidR="00BB3BA1" w:rsidRDefault="00BB3BA1" w:rsidP="00AB0043">
      <w:pPr>
        <w:rPr>
          <w:sz w:val="32"/>
          <w:szCs w:val="32"/>
        </w:rPr>
      </w:pPr>
      <w:r w:rsidRPr="00BB3BA1">
        <w:rPr>
          <w:b/>
          <w:bCs/>
          <w:sz w:val="32"/>
          <w:szCs w:val="32"/>
        </w:rPr>
        <w:t>Live</w:t>
      </w:r>
      <w:r>
        <w:rPr>
          <w:sz w:val="32"/>
          <w:szCs w:val="32"/>
        </w:rPr>
        <w:t xml:space="preserve"> models, </w:t>
      </w:r>
      <w:r w:rsidRPr="00BB3BA1">
        <w:rPr>
          <w:b/>
          <w:bCs/>
          <w:sz w:val="32"/>
          <w:szCs w:val="32"/>
        </w:rPr>
        <w:t>verbal instructional</w:t>
      </w:r>
      <w:r>
        <w:rPr>
          <w:sz w:val="32"/>
          <w:szCs w:val="32"/>
        </w:rPr>
        <w:t xml:space="preserve"> models, </w:t>
      </w:r>
      <w:r w:rsidRPr="00BB3BA1">
        <w:rPr>
          <w:b/>
          <w:bCs/>
          <w:sz w:val="32"/>
          <w:szCs w:val="32"/>
        </w:rPr>
        <w:t>symbolic (media)</w:t>
      </w:r>
      <w:r>
        <w:rPr>
          <w:sz w:val="32"/>
          <w:szCs w:val="32"/>
        </w:rPr>
        <w:t xml:space="preserve"> models</w:t>
      </w:r>
    </w:p>
    <w:p w14:paraId="488CBE93" w14:textId="77777777" w:rsidR="00E67D60" w:rsidRDefault="00E67D60" w:rsidP="00AB0043">
      <w:pPr>
        <w:rPr>
          <w:sz w:val="32"/>
          <w:szCs w:val="32"/>
        </w:rPr>
      </w:pPr>
    </w:p>
    <w:p w14:paraId="56920353" w14:textId="474A8513" w:rsidR="00AB0043" w:rsidRDefault="00AB0043" w:rsidP="00EA2B12">
      <w:pPr>
        <w:rPr>
          <w:b/>
          <w:bCs/>
          <w:sz w:val="32"/>
          <w:szCs w:val="32"/>
          <w:u w:val="single"/>
        </w:rPr>
      </w:pPr>
      <w:r w:rsidRPr="00AB0043">
        <w:rPr>
          <w:b/>
          <w:bCs/>
          <w:sz w:val="32"/>
          <w:szCs w:val="32"/>
          <w:u w:val="single"/>
        </w:rPr>
        <w:t>Acquired …</w:t>
      </w:r>
      <w:r>
        <w:rPr>
          <w:b/>
          <w:bCs/>
          <w:sz w:val="32"/>
          <w:szCs w:val="32"/>
          <w:u w:val="single"/>
        </w:rPr>
        <w:t xml:space="preserve"> (Adopted)</w:t>
      </w:r>
    </w:p>
    <w:p w14:paraId="253D0FFE" w14:textId="77777777" w:rsidR="00AB0043" w:rsidRPr="00AB0043" w:rsidRDefault="00AB0043" w:rsidP="00EA2B12">
      <w:pPr>
        <w:rPr>
          <w:b/>
          <w:bCs/>
          <w:sz w:val="32"/>
          <w:szCs w:val="32"/>
          <w:u w:val="single"/>
        </w:rPr>
      </w:pPr>
    </w:p>
    <w:p w14:paraId="7C20B917" w14:textId="268DBB9E" w:rsidR="00AB0043" w:rsidRDefault="00AB0043" w:rsidP="00EA2B12">
      <w:pPr>
        <w:rPr>
          <w:sz w:val="32"/>
          <w:szCs w:val="32"/>
        </w:rPr>
      </w:pPr>
      <w:r>
        <w:rPr>
          <w:sz w:val="32"/>
          <w:szCs w:val="32"/>
        </w:rPr>
        <w:t>Knowledge</w:t>
      </w:r>
    </w:p>
    <w:p w14:paraId="506B5774" w14:textId="5F5EC990" w:rsidR="00AB0043" w:rsidRDefault="00AB0043" w:rsidP="00EA2B12">
      <w:pPr>
        <w:rPr>
          <w:sz w:val="32"/>
          <w:szCs w:val="32"/>
        </w:rPr>
      </w:pPr>
      <w:r>
        <w:rPr>
          <w:sz w:val="32"/>
          <w:szCs w:val="32"/>
        </w:rPr>
        <w:t>Skills</w:t>
      </w:r>
    </w:p>
    <w:p w14:paraId="6637EB26" w14:textId="4F548A91" w:rsidR="00AB0043" w:rsidRDefault="00AB0043" w:rsidP="00EA2B12">
      <w:pPr>
        <w:rPr>
          <w:sz w:val="32"/>
          <w:szCs w:val="32"/>
        </w:rPr>
      </w:pPr>
      <w:r>
        <w:rPr>
          <w:sz w:val="32"/>
          <w:szCs w:val="32"/>
        </w:rPr>
        <w:t>Beliefs and values</w:t>
      </w:r>
    </w:p>
    <w:p w14:paraId="44745A66" w14:textId="27BC4946" w:rsidR="00AB0043" w:rsidRDefault="00AB0043" w:rsidP="00EA2B12">
      <w:pPr>
        <w:rPr>
          <w:sz w:val="32"/>
          <w:szCs w:val="32"/>
        </w:rPr>
      </w:pPr>
      <w:r>
        <w:rPr>
          <w:sz w:val="32"/>
          <w:szCs w:val="32"/>
        </w:rPr>
        <w:t>Behaviors</w:t>
      </w:r>
    </w:p>
    <w:p w14:paraId="128433C8" w14:textId="10B683AF" w:rsidR="00AB0043" w:rsidRDefault="00AB0043" w:rsidP="00EA2B12">
      <w:pPr>
        <w:rPr>
          <w:sz w:val="32"/>
          <w:szCs w:val="32"/>
        </w:rPr>
      </w:pPr>
      <w:r>
        <w:rPr>
          <w:sz w:val="32"/>
          <w:szCs w:val="32"/>
        </w:rPr>
        <w:t>Attitudes and motivations</w:t>
      </w:r>
    </w:p>
    <w:p w14:paraId="65E052B3" w14:textId="077B7CE8" w:rsidR="00AB0043" w:rsidRDefault="00AB0043" w:rsidP="00EA2B12">
      <w:pPr>
        <w:rPr>
          <w:sz w:val="32"/>
          <w:szCs w:val="32"/>
        </w:rPr>
      </w:pPr>
      <w:r>
        <w:rPr>
          <w:sz w:val="32"/>
          <w:szCs w:val="32"/>
        </w:rPr>
        <w:t>Affects (emotional reactions)</w:t>
      </w:r>
    </w:p>
    <w:p w14:paraId="0BB7C593" w14:textId="77777777" w:rsidR="00AB0043" w:rsidRDefault="00AB0043" w:rsidP="00EA2B12">
      <w:pPr>
        <w:rPr>
          <w:sz w:val="32"/>
          <w:szCs w:val="32"/>
        </w:rPr>
      </w:pPr>
    </w:p>
    <w:p w14:paraId="7A87385F" w14:textId="1D1B1BF8" w:rsidR="00AB0043" w:rsidRPr="00AB0043" w:rsidRDefault="00AB0043" w:rsidP="00EA2B12">
      <w:pPr>
        <w:rPr>
          <w:b/>
          <w:bCs/>
          <w:sz w:val="32"/>
          <w:szCs w:val="32"/>
          <w:u w:val="single"/>
        </w:rPr>
      </w:pPr>
      <w:r w:rsidRPr="00AB0043">
        <w:rPr>
          <w:b/>
          <w:bCs/>
          <w:sz w:val="32"/>
          <w:szCs w:val="32"/>
          <w:u w:val="single"/>
        </w:rPr>
        <w:t>In social learning theory:</w:t>
      </w:r>
    </w:p>
    <w:p w14:paraId="649016DB" w14:textId="77777777" w:rsidR="00AB0043" w:rsidRDefault="00AB0043" w:rsidP="00EA2B12">
      <w:pPr>
        <w:rPr>
          <w:sz w:val="32"/>
          <w:szCs w:val="32"/>
        </w:rPr>
      </w:pPr>
    </w:p>
    <w:p w14:paraId="05CCEDAE" w14:textId="0B53C5AB" w:rsidR="00AB0043" w:rsidRDefault="00AB0043" w:rsidP="00EA2B12">
      <w:pPr>
        <w:rPr>
          <w:sz w:val="32"/>
          <w:szCs w:val="32"/>
        </w:rPr>
      </w:pPr>
      <w:r>
        <w:rPr>
          <w:sz w:val="32"/>
          <w:szCs w:val="32"/>
        </w:rPr>
        <w:t xml:space="preserve">There are </w:t>
      </w:r>
      <w:r w:rsidRPr="00AB0043">
        <w:rPr>
          <w:b/>
          <w:bCs/>
          <w:sz w:val="32"/>
          <w:szCs w:val="32"/>
        </w:rPr>
        <w:t xml:space="preserve">mediating processes </w:t>
      </w:r>
      <w:r>
        <w:rPr>
          <w:sz w:val="32"/>
          <w:szCs w:val="32"/>
        </w:rPr>
        <w:t>between stimuli and responses</w:t>
      </w:r>
    </w:p>
    <w:p w14:paraId="6022B88E" w14:textId="691D434F" w:rsidR="00AB0043" w:rsidRDefault="00AB0043" w:rsidP="00EA2B12">
      <w:pPr>
        <w:rPr>
          <w:sz w:val="32"/>
          <w:szCs w:val="32"/>
        </w:rPr>
      </w:pPr>
      <w:r>
        <w:rPr>
          <w:sz w:val="32"/>
          <w:szCs w:val="32"/>
        </w:rPr>
        <w:t xml:space="preserve">Behavior is learnt via </w:t>
      </w:r>
      <w:r w:rsidRPr="00AB0043">
        <w:rPr>
          <w:b/>
          <w:bCs/>
          <w:sz w:val="32"/>
          <w:szCs w:val="32"/>
        </w:rPr>
        <w:t>observational learning</w:t>
      </w:r>
      <w:r>
        <w:rPr>
          <w:sz w:val="32"/>
          <w:szCs w:val="32"/>
        </w:rPr>
        <w:t xml:space="preserve"> of the environment</w:t>
      </w:r>
    </w:p>
    <w:p w14:paraId="405EA021" w14:textId="77777777" w:rsidR="00AB0043" w:rsidRDefault="00AB0043" w:rsidP="00EA2B12">
      <w:pPr>
        <w:rPr>
          <w:sz w:val="32"/>
          <w:szCs w:val="32"/>
        </w:rPr>
      </w:pPr>
    </w:p>
    <w:p w14:paraId="15F5C154" w14:textId="0B226AA2" w:rsidR="00485625" w:rsidRDefault="00AB0043" w:rsidP="00271A1B">
      <w:pPr>
        <w:rPr>
          <w:sz w:val="32"/>
          <w:szCs w:val="32"/>
        </w:rPr>
      </w:pPr>
      <w:r w:rsidRPr="00485625">
        <w:rPr>
          <w:b/>
          <w:bCs/>
          <w:sz w:val="32"/>
          <w:szCs w:val="32"/>
        </w:rPr>
        <w:t>Observational learning</w:t>
      </w:r>
      <w:r>
        <w:rPr>
          <w:sz w:val="32"/>
          <w:szCs w:val="32"/>
        </w:rPr>
        <w:t xml:space="preserve"> requires cogniti</w:t>
      </w:r>
      <w:r w:rsidR="00485625">
        <w:rPr>
          <w:sz w:val="32"/>
          <w:szCs w:val="32"/>
        </w:rPr>
        <w:t>ve processes which mediate (intervene) in the learning to determine appropriateness and desirability of responses to stimuli.</w:t>
      </w:r>
    </w:p>
    <w:p w14:paraId="68E13F36" w14:textId="1A37AEC5" w:rsidR="00271A1B" w:rsidRPr="00271A1B" w:rsidRDefault="00271A1B" w:rsidP="00271A1B">
      <w:pPr>
        <w:rPr>
          <w:sz w:val="32"/>
          <w:szCs w:val="32"/>
        </w:rPr>
      </w:pPr>
      <w:r w:rsidRPr="00271A1B">
        <w:rPr>
          <w:b/>
          <w:bCs/>
          <w:sz w:val="32"/>
          <w:szCs w:val="32"/>
        </w:rPr>
        <w:t>Observations include</w:t>
      </w:r>
      <w:r w:rsidRPr="00271A1B">
        <w:rPr>
          <w:sz w:val="32"/>
          <w:szCs w:val="32"/>
        </w:rPr>
        <w:t>:</w:t>
      </w:r>
    </w:p>
    <w:p w14:paraId="2442ED8F" w14:textId="77777777" w:rsidR="00271A1B" w:rsidRPr="00271A1B" w:rsidRDefault="00271A1B" w:rsidP="00271A1B">
      <w:pPr>
        <w:numPr>
          <w:ilvl w:val="0"/>
          <w:numId w:val="4"/>
        </w:numPr>
        <w:rPr>
          <w:sz w:val="32"/>
          <w:szCs w:val="32"/>
        </w:rPr>
      </w:pPr>
      <w:r w:rsidRPr="00271A1B">
        <w:rPr>
          <w:b/>
          <w:bCs/>
          <w:i/>
          <w:iCs/>
          <w:sz w:val="32"/>
          <w:szCs w:val="32"/>
        </w:rPr>
        <w:lastRenderedPageBreak/>
        <w:t>Attention Processes</w:t>
      </w:r>
      <w:r w:rsidRPr="00271A1B">
        <w:rPr>
          <w:sz w:val="32"/>
          <w:szCs w:val="32"/>
        </w:rPr>
        <w:t> Observers selectively give attention to specific social behavior depending on accessibility, relevance, complexity, functional value of the behavior or some observer's personal attributes such as cognitive capability, value preference, preconceptions.</w:t>
      </w:r>
      <w:hyperlink r:id="rId33" w:anchor="cite_note-Bandura-2009-10" w:history="1">
        <w:r w:rsidRPr="00271A1B">
          <w:rPr>
            <w:rStyle w:val="Hyperlink"/>
            <w:sz w:val="32"/>
            <w:szCs w:val="32"/>
            <w:vertAlign w:val="superscript"/>
          </w:rPr>
          <w:t>[10]</w:t>
        </w:r>
      </w:hyperlink>
    </w:p>
    <w:p w14:paraId="36A052DA" w14:textId="77777777" w:rsidR="00271A1B" w:rsidRPr="00271A1B" w:rsidRDefault="00271A1B" w:rsidP="00271A1B">
      <w:pPr>
        <w:numPr>
          <w:ilvl w:val="0"/>
          <w:numId w:val="4"/>
        </w:numPr>
        <w:rPr>
          <w:sz w:val="32"/>
          <w:szCs w:val="32"/>
        </w:rPr>
      </w:pPr>
      <w:r w:rsidRPr="00271A1B">
        <w:rPr>
          <w:b/>
          <w:bCs/>
          <w:i/>
          <w:iCs/>
          <w:sz w:val="32"/>
          <w:szCs w:val="32"/>
        </w:rPr>
        <w:t>Cognitive Representational Processes</w:t>
      </w:r>
      <w:r w:rsidRPr="00271A1B">
        <w:rPr>
          <w:sz w:val="32"/>
          <w:szCs w:val="32"/>
        </w:rPr>
        <w:t> Observe a behavior and subsequent consequences, then convert that observation to a symbol that can be accessed for future reenactments of the behavior. Note: When a </w:t>
      </w:r>
      <w:r w:rsidRPr="00271A1B">
        <w:rPr>
          <w:i/>
          <w:iCs/>
          <w:sz w:val="32"/>
          <w:szCs w:val="32"/>
        </w:rPr>
        <w:t>positive behavior</w:t>
      </w:r>
      <w:r w:rsidRPr="00271A1B">
        <w:rPr>
          <w:sz w:val="32"/>
          <w:szCs w:val="32"/>
        </w:rPr>
        <w:t> is shown a positive reinforcement should follow, this parallel is similar for </w:t>
      </w:r>
      <w:r w:rsidRPr="00271A1B">
        <w:rPr>
          <w:i/>
          <w:iCs/>
          <w:sz w:val="32"/>
          <w:szCs w:val="32"/>
        </w:rPr>
        <w:t>negative behavior</w:t>
      </w:r>
      <w:r w:rsidRPr="00271A1B">
        <w:rPr>
          <w:sz w:val="32"/>
          <w:szCs w:val="32"/>
        </w:rPr>
        <w:t>.</w:t>
      </w:r>
      <w:hyperlink r:id="rId34" w:anchor="cite_note-Bandura-2009-10" w:history="1">
        <w:r w:rsidRPr="00271A1B">
          <w:rPr>
            <w:rStyle w:val="Hyperlink"/>
            <w:sz w:val="32"/>
            <w:szCs w:val="32"/>
            <w:vertAlign w:val="superscript"/>
          </w:rPr>
          <w:t>[10]</w:t>
        </w:r>
      </w:hyperlink>
    </w:p>
    <w:p w14:paraId="3F974F1C" w14:textId="77777777" w:rsidR="00271A1B" w:rsidRPr="00271A1B" w:rsidRDefault="00271A1B" w:rsidP="00271A1B">
      <w:pPr>
        <w:numPr>
          <w:ilvl w:val="0"/>
          <w:numId w:val="4"/>
        </w:numPr>
        <w:rPr>
          <w:sz w:val="32"/>
          <w:szCs w:val="32"/>
        </w:rPr>
      </w:pPr>
      <w:r w:rsidRPr="00271A1B">
        <w:rPr>
          <w:b/>
          <w:bCs/>
          <w:i/>
          <w:iCs/>
          <w:sz w:val="32"/>
          <w:szCs w:val="32"/>
        </w:rPr>
        <w:t>Behavioral Production Processes</w:t>
      </w:r>
      <w:r w:rsidRPr="00271A1B">
        <w:rPr>
          <w:sz w:val="32"/>
          <w:szCs w:val="32"/>
        </w:rPr>
        <w:t> refers to the symbolic representation of the original behavior being translated into action through reproduction of the observed behavior in seemingly appropriate contexts. During reproduction of the behavior, a person receives feedback from others and can adjust their representation for future references.</w:t>
      </w:r>
    </w:p>
    <w:p w14:paraId="2AC2BDD0" w14:textId="77777777" w:rsidR="00271A1B" w:rsidRPr="00271A1B" w:rsidRDefault="00271A1B" w:rsidP="00271A1B">
      <w:pPr>
        <w:numPr>
          <w:ilvl w:val="0"/>
          <w:numId w:val="4"/>
        </w:numPr>
        <w:rPr>
          <w:sz w:val="32"/>
          <w:szCs w:val="32"/>
        </w:rPr>
      </w:pPr>
      <w:r w:rsidRPr="00271A1B">
        <w:rPr>
          <w:b/>
          <w:bCs/>
          <w:i/>
          <w:iCs/>
          <w:sz w:val="32"/>
          <w:szCs w:val="32"/>
        </w:rPr>
        <w:t>Motivational Process</w:t>
      </w:r>
      <w:r w:rsidRPr="00271A1B">
        <w:rPr>
          <w:sz w:val="32"/>
          <w:szCs w:val="32"/>
        </w:rPr>
        <w:t> reenacts a behavior depending on responses and consequences the observer receives when reenacting that behavior.</w:t>
      </w:r>
      <w:hyperlink r:id="rId35" w:anchor="cite_note-Bandura,_A._1986-2" w:history="1">
        <w:r w:rsidRPr="00271A1B">
          <w:rPr>
            <w:rStyle w:val="Hyperlink"/>
            <w:sz w:val="32"/>
            <w:szCs w:val="32"/>
            <w:vertAlign w:val="superscript"/>
          </w:rPr>
          <w:t>[2]</w:t>
        </w:r>
      </w:hyperlink>
      <w:hyperlink r:id="rId36" w:anchor="cite_note-Bandura,_A._2002_pp._94-124-3" w:history="1">
        <w:r w:rsidRPr="00271A1B">
          <w:rPr>
            <w:rStyle w:val="Hyperlink"/>
            <w:sz w:val="32"/>
            <w:szCs w:val="32"/>
            <w:vertAlign w:val="superscript"/>
          </w:rPr>
          <w:t>[3]</w:t>
        </w:r>
      </w:hyperlink>
    </w:p>
    <w:p w14:paraId="64B4C163" w14:textId="22E5400B" w:rsidR="00485625" w:rsidRDefault="00485625" w:rsidP="00EA2B12">
      <w:pPr>
        <w:rPr>
          <w:sz w:val="32"/>
          <w:szCs w:val="32"/>
        </w:rPr>
      </w:pPr>
      <w:r w:rsidRPr="009872D6">
        <w:rPr>
          <w:b/>
          <w:bCs/>
          <w:sz w:val="32"/>
          <w:szCs w:val="32"/>
          <w:u w:val="single"/>
        </w:rPr>
        <w:t>Mediational process</w:t>
      </w:r>
      <w:r w:rsidR="009872D6" w:rsidRPr="009872D6">
        <w:rPr>
          <w:b/>
          <w:bCs/>
          <w:sz w:val="32"/>
          <w:szCs w:val="32"/>
          <w:u w:val="single"/>
        </w:rPr>
        <w:t>es</w:t>
      </w:r>
      <w:r>
        <w:rPr>
          <w:sz w:val="32"/>
          <w:szCs w:val="32"/>
        </w:rPr>
        <w:t>: the cognitions that precede imitation following observation</w:t>
      </w:r>
      <w:r w:rsidR="00196D07">
        <w:rPr>
          <w:sz w:val="32"/>
          <w:szCs w:val="32"/>
        </w:rPr>
        <w:t xml:space="preserve"> (in behaviorism: a </w:t>
      </w:r>
      <w:r w:rsidR="00196D07" w:rsidRPr="009872D6">
        <w:rPr>
          <w:b/>
          <w:bCs/>
          <w:sz w:val="32"/>
          <w:szCs w:val="32"/>
        </w:rPr>
        <w:t>black box</w:t>
      </w:r>
      <w:r w:rsidR="00196D07">
        <w:rPr>
          <w:sz w:val="32"/>
          <w:szCs w:val="32"/>
        </w:rPr>
        <w:t xml:space="preserve"> that cannot be studied)</w:t>
      </w:r>
      <w:r w:rsidR="009872D6">
        <w:rPr>
          <w:sz w:val="32"/>
          <w:szCs w:val="32"/>
        </w:rPr>
        <w:t>:</w:t>
      </w:r>
    </w:p>
    <w:p w14:paraId="030F8723" w14:textId="01E4BC2D" w:rsidR="009872D6" w:rsidRDefault="00271A1B" w:rsidP="00EA2B12">
      <w:pPr>
        <w:rPr>
          <w:b/>
          <w:bCs/>
          <w:sz w:val="32"/>
          <w:szCs w:val="32"/>
        </w:rPr>
      </w:pPr>
      <w:r w:rsidRPr="00271A1B">
        <w:rPr>
          <w:b/>
          <w:bCs/>
          <w:sz w:val="32"/>
          <w:szCs w:val="32"/>
        </w:rPr>
        <w:t>Outcome expectancies</w:t>
      </w:r>
    </w:p>
    <w:p w14:paraId="73EA5360" w14:textId="6CCCB436" w:rsidR="00271A1B" w:rsidRDefault="00271A1B" w:rsidP="00EA2B12">
      <w:pPr>
        <w:rPr>
          <w:b/>
          <w:bCs/>
          <w:sz w:val="32"/>
          <w:szCs w:val="32"/>
        </w:rPr>
      </w:pPr>
      <w:r>
        <w:rPr>
          <w:b/>
          <w:bCs/>
          <w:sz w:val="32"/>
          <w:szCs w:val="32"/>
        </w:rPr>
        <w:t>Self-efficacy</w:t>
      </w:r>
    </w:p>
    <w:p w14:paraId="69F19AA9" w14:textId="6BF18099" w:rsidR="00271A1B" w:rsidRDefault="00271A1B" w:rsidP="00271A1B">
      <w:pPr>
        <w:rPr>
          <w:sz w:val="32"/>
          <w:szCs w:val="32"/>
        </w:rPr>
      </w:pPr>
      <w:r w:rsidRPr="00271A1B">
        <w:rPr>
          <w:sz w:val="32"/>
          <w:szCs w:val="32"/>
        </w:rPr>
        <w:t>According to Bandura, self-efficacy is "the belief in one's capabilities to organize and execute the courses of action required to manage prospective situations".</w:t>
      </w:r>
    </w:p>
    <w:p w14:paraId="63DE2F84" w14:textId="77777777" w:rsidR="00271A1B" w:rsidRPr="00271A1B" w:rsidRDefault="00271A1B" w:rsidP="00271A1B">
      <w:pPr>
        <w:rPr>
          <w:sz w:val="32"/>
          <w:szCs w:val="32"/>
        </w:rPr>
      </w:pPr>
      <w:r w:rsidRPr="00271A1B">
        <w:rPr>
          <w:sz w:val="32"/>
          <w:szCs w:val="32"/>
        </w:rPr>
        <w:lastRenderedPageBreak/>
        <w:t>Self-efficacy can be developed or increased by:</w:t>
      </w:r>
    </w:p>
    <w:p w14:paraId="5DD1BBE9" w14:textId="77777777" w:rsidR="00271A1B" w:rsidRPr="00271A1B" w:rsidRDefault="00271A1B" w:rsidP="00271A1B">
      <w:pPr>
        <w:numPr>
          <w:ilvl w:val="0"/>
          <w:numId w:val="5"/>
        </w:numPr>
        <w:rPr>
          <w:sz w:val="32"/>
          <w:szCs w:val="32"/>
        </w:rPr>
      </w:pPr>
      <w:r w:rsidRPr="00271A1B">
        <w:rPr>
          <w:b/>
          <w:bCs/>
          <w:sz w:val="32"/>
          <w:szCs w:val="32"/>
        </w:rPr>
        <w:t>Mastery experience</w:t>
      </w:r>
      <w:r w:rsidRPr="00271A1B">
        <w:rPr>
          <w:sz w:val="32"/>
          <w:szCs w:val="32"/>
        </w:rPr>
        <w:t>, which is a process that helps an individual achieve simple tasks that lead to more complex objectives.</w:t>
      </w:r>
      <w:hyperlink r:id="rId37" w:anchor="cite_note-Frances_Davidson-11" w:history="1">
        <w:r w:rsidRPr="00271A1B">
          <w:rPr>
            <w:rStyle w:val="Hyperlink"/>
            <w:sz w:val="32"/>
            <w:szCs w:val="32"/>
            <w:vertAlign w:val="superscript"/>
          </w:rPr>
          <w:t>[11]</w:t>
        </w:r>
      </w:hyperlink>
    </w:p>
    <w:p w14:paraId="5222B522" w14:textId="77777777" w:rsidR="00271A1B" w:rsidRPr="00271A1B" w:rsidRDefault="00271A1B" w:rsidP="00271A1B">
      <w:pPr>
        <w:numPr>
          <w:ilvl w:val="0"/>
          <w:numId w:val="5"/>
        </w:numPr>
        <w:rPr>
          <w:sz w:val="32"/>
          <w:szCs w:val="32"/>
        </w:rPr>
      </w:pPr>
      <w:r w:rsidRPr="00271A1B">
        <w:rPr>
          <w:b/>
          <w:bCs/>
          <w:sz w:val="32"/>
          <w:szCs w:val="32"/>
        </w:rPr>
        <w:t>Social modeling</w:t>
      </w:r>
      <w:r w:rsidRPr="00271A1B">
        <w:rPr>
          <w:sz w:val="32"/>
          <w:szCs w:val="32"/>
        </w:rPr>
        <w:t> provides an identifiable model that shows the processes that accomplish a behavior.</w:t>
      </w:r>
      <w:hyperlink r:id="rId38" w:anchor="cite_note-Frances_Davidson-11" w:history="1">
        <w:r w:rsidRPr="00271A1B">
          <w:rPr>
            <w:rStyle w:val="Hyperlink"/>
            <w:sz w:val="32"/>
            <w:szCs w:val="32"/>
            <w:vertAlign w:val="superscript"/>
          </w:rPr>
          <w:t>[11]</w:t>
        </w:r>
      </w:hyperlink>
    </w:p>
    <w:p w14:paraId="188BAAE0" w14:textId="77777777" w:rsidR="00271A1B" w:rsidRPr="00271A1B" w:rsidRDefault="00271A1B" w:rsidP="00271A1B">
      <w:pPr>
        <w:numPr>
          <w:ilvl w:val="0"/>
          <w:numId w:val="5"/>
        </w:numPr>
        <w:rPr>
          <w:sz w:val="32"/>
          <w:szCs w:val="32"/>
        </w:rPr>
      </w:pPr>
      <w:r w:rsidRPr="00271A1B">
        <w:rPr>
          <w:b/>
          <w:bCs/>
          <w:sz w:val="32"/>
          <w:szCs w:val="32"/>
        </w:rPr>
        <w:t>Improving physical and emotional states</w:t>
      </w:r>
      <w:r w:rsidRPr="00271A1B">
        <w:rPr>
          <w:sz w:val="32"/>
          <w:szCs w:val="32"/>
        </w:rPr>
        <w:t> refers to ensuring a person is rested and relaxed prior to attempting a new behavior. The less relaxed, the less patient, the more likely they won't attain the goal behavior.</w:t>
      </w:r>
      <w:hyperlink r:id="rId39" w:anchor="cite_note-Frances_Davidson-11" w:history="1">
        <w:r w:rsidRPr="00271A1B">
          <w:rPr>
            <w:rStyle w:val="Hyperlink"/>
            <w:sz w:val="32"/>
            <w:szCs w:val="32"/>
            <w:vertAlign w:val="superscript"/>
          </w:rPr>
          <w:t>[11]</w:t>
        </w:r>
      </w:hyperlink>
    </w:p>
    <w:p w14:paraId="41271ED4" w14:textId="77777777" w:rsidR="00271A1B" w:rsidRPr="00271A1B" w:rsidRDefault="00271A1B" w:rsidP="00271A1B">
      <w:pPr>
        <w:numPr>
          <w:ilvl w:val="0"/>
          <w:numId w:val="5"/>
        </w:numPr>
        <w:rPr>
          <w:sz w:val="32"/>
          <w:szCs w:val="32"/>
        </w:rPr>
      </w:pPr>
      <w:r w:rsidRPr="00271A1B">
        <w:rPr>
          <w:b/>
          <w:bCs/>
          <w:sz w:val="32"/>
          <w:szCs w:val="32"/>
        </w:rPr>
        <w:t>Verbal persuasion</w:t>
      </w:r>
      <w:r w:rsidRPr="00271A1B">
        <w:rPr>
          <w:sz w:val="32"/>
          <w:szCs w:val="32"/>
        </w:rPr>
        <w:t> is providing encouragement for a person to complete a task or achieve a certain behavior.</w:t>
      </w:r>
      <w:hyperlink r:id="rId40" w:anchor="cite_note-31" w:history="1">
        <w:r w:rsidRPr="00271A1B">
          <w:rPr>
            <w:rStyle w:val="Hyperlink"/>
            <w:sz w:val="32"/>
            <w:szCs w:val="32"/>
            <w:vertAlign w:val="superscript"/>
          </w:rPr>
          <w:t>[31]</w:t>
        </w:r>
      </w:hyperlink>
    </w:p>
    <w:p w14:paraId="2E5EB523" w14:textId="09FDBCDD" w:rsidR="009872D6" w:rsidRDefault="009872D6" w:rsidP="00EA2B12">
      <w:pPr>
        <w:rPr>
          <w:sz w:val="32"/>
          <w:szCs w:val="32"/>
        </w:rPr>
      </w:pPr>
      <w:r w:rsidRPr="009872D6">
        <w:rPr>
          <w:b/>
          <w:bCs/>
          <w:sz w:val="32"/>
          <w:szCs w:val="32"/>
        </w:rPr>
        <w:t>Attention</w:t>
      </w:r>
      <w:r>
        <w:rPr>
          <w:sz w:val="32"/>
          <w:szCs w:val="32"/>
        </w:rPr>
        <w:t xml:space="preserve"> (including captivating interest, utility/consequences, mental representation)</w:t>
      </w:r>
    </w:p>
    <w:p w14:paraId="3647259E" w14:textId="7B21E566" w:rsidR="009872D6" w:rsidRDefault="009872D6" w:rsidP="00EA2B12">
      <w:pPr>
        <w:rPr>
          <w:sz w:val="32"/>
          <w:szCs w:val="32"/>
        </w:rPr>
      </w:pPr>
      <w:r w:rsidRPr="009872D6">
        <w:rPr>
          <w:b/>
          <w:bCs/>
          <w:sz w:val="32"/>
          <w:szCs w:val="32"/>
        </w:rPr>
        <w:t>Retention</w:t>
      </w:r>
      <w:r>
        <w:rPr>
          <w:sz w:val="32"/>
          <w:szCs w:val="32"/>
        </w:rPr>
        <w:t xml:space="preserve"> (</w:t>
      </w:r>
      <w:r w:rsidR="00911901">
        <w:rPr>
          <w:sz w:val="32"/>
          <w:szCs w:val="32"/>
        </w:rPr>
        <w:t>symbolic storage in easily retrieved templates</w:t>
      </w:r>
      <w:r w:rsidR="00BB3BA1">
        <w:rPr>
          <w:sz w:val="32"/>
          <w:szCs w:val="32"/>
        </w:rPr>
        <w:t>, encoding</w:t>
      </w:r>
      <w:r w:rsidR="00911901">
        <w:rPr>
          <w:sz w:val="32"/>
          <w:szCs w:val="32"/>
        </w:rPr>
        <w:t>)</w:t>
      </w:r>
    </w:p>
    <w:p w14:paraId="03C88D38" w14:textId="519CC073" w:rsidR="00911901" w:rsidRDefault="00911901" w:rsidP="00EA2B12">
      <w:pPr>
        <w:rPr>
          <w:sz w:val="32"/>
          <w:szCs w:val="32"/>
        </w:rPr>
      </w:pPr>
      <w:r w:rsidRPr="00911901">
        <w:rPr>
          <w:b/>
          <w:bCs/>
          <w:sz w:val="32"/>
          <w:szCs w:val="32"/>
        </w:rPr>
        <w:t>Motor reproduction</w:t>
      </w:r>
      <w:r>
        <w:rPr>
          <w:sz w:val="32"/>
          <w:szCs w:val="32"/>
        </w:rPr>
        <w:t xml:space="preserve"> (performative capacity</w:t>
      </w:r>
      <w:r w:rsidR="00E67D60">
        <w:rPr>
          <w:sz w:val="32"/>
          <w:szCs w:val="32"/>
        </w:rPr>
        <w:t>, internal reproduction of symbolic images of observed behaviors)</w:t>
      </w:r>
    </w:p>
    <w:p w14:paraId="0FEE3EBE" w14:textId="2E19D51E" w:rsidR="00E67D60" w:rsidRDefault="00E67D60" w:rsidP="00EA2B12">
      <w:pPr>
        <w:rPr>
          <w:sz w:val="32"/>
          <w:szCs w:val="32"/>
        </w:rPr>
      </w:pPr>
      <w:r w:rsidRPr="00E67D60">
        <w:rPr>
          <w:b/>
          <w:bCs/>
          <w:sz w:val="32"/>
          <w:szCs w:val="32"/>
        </w:rPr>
        <w:t>Motivation</w:t>
      </w:r>
      <w:r>
        <w:rPr>
          <w:sz w:val="32"/>
          <w:szCs w:val="32"/>
        </w:rPr>
        <w:t xml:space="preserve"> (reinforcement based on positive or negative perceived outcomes)</w:t>
      </w:r>
    </w:p>
    <w:p w14:paraId="7BF149D3" w14:textId="651E0DF5" w:rsidR="00E67D60" w:rsidRDefault="00E67D60" w:rsidP="00EA2B12">
      <w:pPr>
        <w:rPr>
          <w:sz w:val="32"/>
          <w:szCs w:val="32"/>
        </w:rPr>
      </w:pPr>
      <w:r>
        <w:rPr>
          <w:sz w:val="32"/>
          <w:szCs w:val="32"/>
        </w:rPr>
        <w:t>Social learning theory’s focus on the body is wrong. It should include …</w:t>
      </w:r>
    </w:p>
    <w:p w14:paraId="6762BF11" w14:textId="46802F32" w:rsidR="00E67D60" w:rsidRDefault="00E67D60" w:rsidP="00EA2B12">
      <w:pPr>
        <w:rPr>
          <w:sz w:val="32"/>
          <w:szCs w:val="32"/>
        </w:rPr>
      </w:pPr>
      <w:r w:rsidRPr="00E67D60">
        <w:rPr>
          <w:b/>
          <w:bCs/>
          <w:sz w:val="32"/>
          <w:szCs w:val="32"/>
        </w:rPr>
        <w:t>Mental reproduction</w:t>
      </w:r>
      <w:r>
        <w:rPr>
          <w:sz w:val="32"/>
          <w:szCs w:val="32"/>
        </w:rPr>
        <w:t xml:space="preserve"> (performative capacity)</w:t>
      </w:r>
    </w:p>
    <w:p w14:paraId="04631358" w14:textId="77777777" w:rsidR="00E67D60" w:rsidRDefault="00E67D60" w:rsidP="00EA2B12">
      <w:pPr>
        <w:rPr>
          <w:sz w:val="32"/>
          <w:szCs w:val="32"/>
        </w:rPr>
      </w:pPr>
    </w:p>
    <w:p w14:paraId="1395D5B8" w14:textId="5D07C78A" w:rsidR="00485625" w:rsidRDefault="00BB3BA1" w:rsidP="00EA2B12">
      <w:pPr>
        <w:rPr>
          <w:sz w:val="32"/>
          <w:szCs w:val="32"/>
        </w:rPr>
      </w:pPr>
      <w:r w:rsidRPr="00C9523E">
        <w:rPr>
          <w:b/>
          <w:bCs/>
          <w:sz w:val="32"/>
          <w:szCs w:val="32"/>
          <w:u w:val="single"/>
        </w:rPr>
        <w:t>Proneness to imitate behaviors</w:t>
      </w:r>
      <w:r>
        <w:rPr>
          <w:sz w:val="32"/>
          <w:szCs w:val="32"/>
        </w:rPr>
        <w:t xml:space="preserve"> increases when …</w:t>
      </w:r>
    </w:p>
    <w:p w14:paraId="3755B3BE" w14:textId="77777777" w:rsidR="00BB3BA1" w:rsidRDefault="00BB3BA1" w:rsidP="00EA2B12">
      <w:pPr>
        <w:rPr>
          <w:sz w:val="32"/>
          <w:szCs w:val="32"/>
        </w:rPr>
      </w:pPr>
    </w:p>
    <w:p w14:paraId="581C14BB" w14:textId="4CAF7BCD" w:rsidR="00BB3BA1" w:rsidRPr="00C9523E" w:rsidRDefault="00C9523E" w:rsidP="00EA2B12">
      <w:pPr>
        <w:rPr>
          <w:b/>
          <w:bCs/>
          <w:sz w:val="32"/>
          <w:szCs w:val="32"/>
          <w:u w:val="single"/>
        </w:rPr>
      </w:pPr>
      <w:r w:rsidRPr="00C9523E">
        <w:rPr>
          <w:b/>
          <w:bCs/>
          <w:sz w:val="32"/>
          <w:szCs w:val="32"/>
          <w:u w:val="single"/>
        </w:rPr>
        <w:t>Attentional Processes:</w:t>
      </w:r>
    </w:p>
    <w:p w14:paraId="7D5CE722" w14:textId="77777777" w:rsidR="00C9523E" w:rsidRDefault="00C9523E" w:rsidP="00EA2B12">
      <w:pPr>
        <w:rPr>
          <w:sz w:val="32"/>
          <w:szCs w:val="32"/>
        </w:rPr>
      </w:pPr>
    </w:p>
    <w:p w14:paraId="7B62C29F" w14:textId="67D24019" w:rsidR="00C9523E" w:rsidRDefault="00C9523E" w:rsidP="00EA2B12">
      <w:pPr>
        <w:rPr>
          <w:sz w:val="32"/>
          <w:szCs w:val="32"/>
        </w:rPr>
      </w:pPr>
      <w:r w:rsidRPr="00C9523E">
        <w:rPr>
          <w:b/>
          <w:bCs/>
          <w:sz w:val="32"/>
          <w:szCs w:val="32"/>
        </w:rPr>
        <w:lastRenderedPageBreak/>
        <w:t>Similarity</w:t>
      </w:r>
      <w:r>
        <w:rPr>
          <w:sz w:val="32"/>
          <w:szCs w:val="32"/>
        </w:rPr>
        <w:t xml:space="preserve"> of model</w:t>
      </w:r>
    </w:p>
    <w:p w14:paraId="1D818A30" w14:textId="617A393C" w:rsidR="00C9523E" w:rsidRDefault="00C9523E" w:rsidP="00EA2B12">
      <w:pPr>
        <w:rPr>
          <w:sz w:val="32"/>
          <w:szCs w:val="32"/>
        </w:rPr>
      </w:pPr>
      <w:r w:rsidRPr="00C9523E">
        <w:rPr>
          <w:b/>
          <w:bCs/>
          <w:sz w:val="32"/>
          <w:szCs w:val="32"/>
        </w:rPr>
        <w:t>Identification</w:t>
      </w:r>
      <w:r>
        <w:rPr>
          <w:sz w:val="32"/>
          <w:szCs w:val="32"/>
        </w:rPr>
        <w:t xml:space="preserve"> with model (several behaviors at once while imitation is a single behavior)</w:t>
      </w:r>
    </w:p>
    <w:p w14:paraId="0AC2042E" w14:textId="77777777" w:rsidR="00C9523E" w:rsidRDefault="00C9523E" w:rsidP="00EA2B12">
      <w:pPr>
        <w:rPr>
          <w:b/>
          <w:bCs/>
          <w:sz w:val="32"/>
          <w:szCs w:val="32"/>
          <w:u w:val="single"/>
        </w:rPr>
      </w:pPr>
    </w:p>
    <w:p w14:paraId="7C29B976" w14:textId="7BA8834C" w:rsidR="00C9523E" w:rsidRPr="00C9523E" w:rsidRDefault="00C9523E" w:rsidP="00EA2B12">
      <w:pPr>
        <w:rPr>
          <w:b/>
          <w:bCs/>
          <w:sz w:val="32"/>
          <w:szCs w:val="32"/>
          <w:u w:val="single"/>
        </w:rPr>
      </w:pPr>
      <w:r w:rsidRPr="00C9523E">
        <w:rPr>
          <w:b/>
          <w:bCs/>
          <w:sz w:val="32"/>
          <w:szCs w:val="32"/>
          <w:u w:val="single"/>
        </w:rPr>
        <w:t>Motivational Processes</w:t>
      </w:r>
    </w:p>
    <w:p w14:paraId="2D50465F" w14:textId="77777777" w:rsidR="00C9523E" w:rsidRDefault="00C9523E" w:rsidP="00EA2B12">
      <w:pPr>
        <w:rPr>
          <w:sz w:val="32"/>
          <w:szCs w:val="32"/>
        </w:rPr>
      </w:pPr>
    </w:p>
    <w:p w14:paraId="07DFBE86" w14:textId="1D5408B5" w:rsidR="00C9523E" w:rsidRDefault="00C9523E" w:rsidP="00EA2B12">
      <w:pPr>
        <w:rPr>
          <w:sz w:val="32"/>
          <w:szCs w:val="32"/>
        </w:rPr>
      </w:pPr>
      <w:r>
        <w:rPr>
          <w:sz w:val="32"/>
          <w:szCs w:val="32"/>
        </w:rPr>
        <w:t>Observed Rewards (</w:t>
      </w:r>
      <w:r w:rsidRPr="00C9523E">
        <w:rPr>
          <w:b/>
          <w:bCs/>
          <w:sz w:val="32"/>
          <w:szCs w:val="32"/>
        </w:rPr>
        <w:t>vicarious reinforcement</w:t>
      </w:r>
      <w:r>
        <w:rPr>
          <w:sz w:val="32"/>
          <w:szCs w:val="32"/>
        </w:rPr>
        <w:t>)</w:t>
      </w:r>
    </w:p>
    <w:p w14:paraId="6F1CE5ED" w14:textId="4B2BBF3F" w:rsidR="00C9523E" w:rsidRDefault="00C9523E" w:rsidP="00EA2B12">
      <w:pPr>
        <w:rPr>
          <w:sz w:val="32"/>
          <w:szCs w:val="32"/>
        </w:rPr>
      </w:pPr>
      <w:r w:rsidRPr="00C9523E">
        <w:rPr>
          <w:b/>
          <w:bCs/>
          <w:sz w:val="32"/>
          <w:szCs w:val="32"/>
        </w:rPr>
        <w:t>Effort</w:t>
      </w:r>
      <w:r>
        <w:rPr>
          <w:sz w:val="32"/>
          <w:szCs w:val="32"/>
        </w:rPr>
        <w:t xml:space="preserve"> valued more than </w:t>
      </w:r>
      <w:r w:rsidRPr="00C9523E">
        <w:rPr>
          <w:b/>
          <w:bCs/>
          <w:sz w:val="32"/>
          <w:szCs w:val="32"/>
        </w:rPr>
        <w:t>talent</w:t>
      </w:r>
      <w:r>
        <w:rPr>
          <w:b/>
          <w:bCs/>
          <w:sz w:val="32"/>
          <w:szCs w:val="32"/>
        </w:rPr>
        <w:t xml:space="preserve"> (control bias)</w:t>
      </w:r>
    </w:p>
    <w:p w14:paraId="09DA4BC5" w14:textId="69856A4C" w:rsidR="00C9523E" w:rsidRDefault="00C9523E" w:rsidP="00EA2B12">
      <w:pPr>
        <w:rPr>
          <w:sz w:val="32"/>
          <w:szCs w:val="32"/>
        </w:rPr>
      </w:pPr>
      <w:r w:rsidRPr="00C9523E">
        <w:rPr>
          <w:b/>
          <w:bCs/>
          <w:sz w:val="32"/>
          <w:szCs w:val="32"/>
        </w:rPr>
        <w:t>Status</w:t>
      </w:r>
      <w:r>
        <w:rPr>
          <w:sz w:val="32"/>
          <w:szCs w:val="32"/>
        </w:rPr>
        <w:t xml:space="preserve"> of model </w:t>
      </w:r>
    </w:p>
    <w:p w14:paraId="71E15853" w14:textId="19CE9548" w:rsidR="00C9523E" w:rsidRDefault="00C9523E" w:rsidP="00EA2B12">
      <w:pPr>
        <w:rPr>
          <w:sz w:val="32"/>
          <w:szCs w:val="32"/>
        </w:rPr>
      </w:pPr>
      <w:r>
        <w:rPr>
          <w:sz w:val="32"/>
          <w:szCs w:val="32"/>
        </w:rPr>
        <w:t xml:space="preserve">Environmental </w:t>
      </w:r>
      <w:r w:rsidRPr="00C9523E">
        <w:rPr>
          <w:b/>
          <w:bCs/>
          <w:sz w:val="32"/>
          <w:szCs w:val="32"/>
        </w:rPr>
        <w:t>reinforcement or punishment</w:t>
      </w:r>
    </w:p>
    <w:p w14:paraId="63F081AF" w14:textId="77777777" w:rsidR="00C9523E" w:rsidRDefault="00C9523E" w:rsidP="00EA2B12">
      <w:pPr>
        <w:rPr>
          <w:sz w:val="32"/>
          <w:szCs w:val="32"/>
        </w:rPr>
      </w:pPr>
    </w:p>
    <w:p w14:paraId="60AD7ADE" w14:textId="208E2C9A" w:rsidR="00BB3BA1" w:rsidRPr="00661B0D" w:rsidRDefault="00661B0D" w:rsidP="00EA2B12">
      <w:pPr>
        <w:rPr>
          <w:b/>
          <w:bCs/>
          <w:sz w:val="32"/>
          <w:szCs w:val="32"/>
          <w:u w:val="single"/>
        </w:rPr>
      </w:pPr>
      <w:r w:rsidRPr="00661B0D">
        <w:rPr>
          <w:b/>
          <w:bCs/>
          <w:sz w:val="32"/>
          <w:szCs w:val="32"/>
          <w:u w:val="single"/>
        </w:rPr>
        <w:t>Outcomes of Social Learning</w:t>
      </w:r>
    </w:p>
    <w:p w14:paraId="2135E9BD" w14:textId="77777777" w:rsidR="00661B0D" w:rsidRDefault="00661B0D" w:rsidP="00EA2B12">
      <w:pPr>
        <w:rPr>
          <w:sz w:val="32"/>
          <w:szCs w:val="32"/>
        </w:rPr>
      </w:pPr>
    </w:p>
    <w:p w14:paraId="49D3F141" w14:textId="0D63869B" w:rsidR="00661B0D" w:rsidRDefault="00661B0D" w:rsidP="00EA2B12">
      <w:pPr>
        <w:rPr>
          <w:sz w:val="32"/>
          <w:szCs w:val="32"/>
        </w:rPr>
      </w:pPr>
      <w:r>
        <w:rPr>
          <w:sz w:val="32"/>
          <w:szCs w:val="32"/>
        </w:rPr>
        <w:t xml:space="preserve">Sense of </w:t>
      </w:r>
      <w:r w:rsidRPr="00661B0D">
        <w:rPr>
          <w:b/>
          <w:bCs/>
          <w:sz w:val="32"/>
          <w:szCs w:val="32"/>
        </w:rPr>
        <w:t>belonging</w:t>
      </w:r>
    </w:p>
    <w:p w14:paraId="2CF3074D" w14:textId="013B8854" w:rsidR="00661B0D" w:rsidRDefault="00661B0D" w:rsidP="00EA2B12">
      <w:pPr>
        <w:rPr>
          <w:sz w:val="32"/>
          <w:szCs w:val="32"/>
        </w:rPr>
      </w:pPr>
      <w:r>
        <w:rPr>
          <w:sz w:val="32"/>
          <w:szCs w:val="32"/>
        </w:rPr>
        <w:t>Empowerment (</w:t>
      </w:r>
      <w:r w:rsidRPr="00661B0D">
        <w:rPr>
          <w:b/>
          <w:bCs/>
          <w:sz w:val="32"/>
          <w:szCs w:val="32"/>
        </w:rPr>
        <w:t>self-efficacy</w:t>
      </w:r>
      <w:r>
        <w:rPr>
          <w:sz w:val="32"/>
          <w:szCs w:val="32"/>
        </w:rPr>
        <w:t>)</w:t>
      </w:r>
    </w:p>
    <w:p w14:paraId="15C60150" w14:textId="63D8F340" w:rsidR="00661B0D" w:rsidRDefault="00661B0D" w:rsidP="00EA2B12">
      <w:pPr>
        <w:rPr>
          <w:sz w:val="32"/>
          <w:szCs w:val="32"/>
        </w:rPr>
      </w:pPr>
      <w:r w:rsidRPr="00661B0D">
        <w:rPr>
          <w:b/>
          <w:bCs/>
          <w:sz w:val="32"/>
          <w:szCs w:val="32"/>
        </w:rPr>
        <w:t>Increased achievement</w:t>
      </w:r>
      <w:r>
        <w:rPr>
          <w:sz w:val="32"/>
          <w:szCs w:val="32"/>
        </w:rPr>
        <w:t xml:space="preserve"> (when exposed to stories of perseverance, investment, commitment, and resiliency)</w:t>
      </w:r>
    </w:p>
    <w:p w14:paraId="28899030" w14:textId="4C4E6D99" w:rsidR="00661B0D" w:rsidRDefault="00661B0D" w:rsidP="00EA2B12">
      <w:pPr>
        <w:rPr>
          <w:sz w:val="32"/>
          <w:szCs w:val="32"/>
        </w:rPr>
      </w:pPr>
      <w:r>
        <w:rPr>
          <w:sz w:val="32"/>
          <w:szCs w:val="32"/>
        </w:rPr>
        <w:t xml:space="preserve">Perceived </w:t>
      </w:r>
      <w:r w:rsidRPr="00661B0D">
        <w:rPr>
          <w:b/>
          <w:bCs/>
          <w:sz w:val="32"/>
          <w:szCs w:val="32"/>
        </w:rPr>
        <w:t>attainability</w:t>
      </w:r>
      <w:r>
        <w:rPr>
          <w:sz w:val="32"/>
          <w:szCs w:val="32"/>
        </w:rPr>
        <w:t xml:space="preserve"> (reality tested vs. fantasy)</w:t>
      </w:r>
    </w:p>
    <w:p w14:paraId="6A371AF4" w14:textId="2C5DAA22" w:rsidR="00661B0D" w:rsidRDefault="00661B0D" w:rsidP="00EA2B12">
      <w:pPr>
        <w:rPr>
          <w:sz w:val="32"/>
          <w:szCs w:val="32"/>
        </w:rPr>
      </w:pPr>
      <w:r>
        <w:rPr>
          <w:sz w:val="32"/>
          <w:szCs w:val="32"/>
        </w:rPr>
        <w:t xml:space="preserve">Perceived </w:t>
      </w:r>
      <w:r w:rsidRPr="00661B0D">
        <w:rPr>
          <w:b/>
          <w:bCs/>
          <w:sz w:val="32"/>
          <w:szCs w:val="32"/>
        </w:rPr>
        <w:t>similarity and relatability</w:t>
      </w:r>
    </w:p>
    <w:p w14:paraId="680561D9" w14:textId="786BC35F" w:rsidR="00661B0D" w:rsidRDefault="00661B0D" w:rsidP="00EA2B12">
      <w:pPr>
        <w:rPr>
          <w:sz w:val="32"/>
          <w:szCs w:val="32"/>
        </w:rPr>
      </w:pPr>
      <w:r w:rsidRPr="00661B0D">
        <w:rPr>
          <w:b/>
          <w:bCs/>
          <w:sz w:val="32"/>
          <w:szCs w:val="32"/>
        </w:rPr>
        <w:t xml:space="preserve">Attribution </w:t>
      </w:r>
      <w:r>
        <w:rPr>
          <w:sz w:val="32"/>
          <w:szCs w:val="32"/>
        </w:rPr>
        <w:t>errors and biases (hostility attributed after watching violence and leads to aggression)</w:t>
      </w:r>
    </w:p>
    <w:p w14:paraId="0A1D0D59" w14:textId="5FE0B827" w:rsidR="00661B0D" w:rsidRDefault="00CD7BCE" w:rsidP="00EA2B12">
      <w:pPr>
        <w:rPr>
          <w:sz w:val="32"/>
          <w:szCs w:val="32"/>
        </w:rPr>
      </w:pPr>
      <w:r w:rsidRPr="00CD7BCE">
        <w:rPr>
          <w:b/>
          <w:bCs/>
          <w:sz w:val="32"/>
          <w:szCs w:val="32"/>
        </w:rPr>
        <w:t>Desensitization</w:t>
      </w:r>
      <w:r>
        <w:rPr>
          <w:sz w:val="32"/>
          <w:szCs w:val="32"/>
        </w:rPr>
        <w:t xml:space="preserve"> (for example: to violence and suffering)</w:t>
      </w:r>
    </w:p>
    <w:p w14:paraId="241C3D15" w14:textId="16715B6D" w:rsidR="00661B0D" w:rsidRDefault="00CD7BCE" w:rsidP="00EA2B12">
      <w:pPr>
        <w:rPr>
          <w:sz w:val="32"/>
          <w:szCs w:val="32"/>
        </w:rPr>
      </w:pPr>
      <w:r w:rsidRPr="00CD7BCE">
        <w:rPr>
          <w:b/>
          <w:bCs/>
          <w:sz w:val="32"/>
          <w:szCs w:val="32"/>
        </w:rPr>
        <w:t>Enactive learning</w:t>
      </w:r>
      <w:r>
        <w:rPr>
          <w:sz w:val="32"/>
          <w:szCs w:val="32"/>
        </w:rPr>
        <w:t xml:space="preserve"> (e.g., rewards in violent video games)</w:t>
      </w:r>
    </w:p>
    <w:p w14:paraId="7B463E5C" w14:textId="77777777" w:rsidR="00CD7BCE" w:rsidRDefault="00CD7BCE" w:rsidP="00EA2B12">
      <w:pPr>
        <w:rPr>
          <w:sz w:val="32"/>
          <w:szCs w:val="32"/>
        </w:rPr>
      </w:pPr>
    </w:p>
    <w:p w14:paraId="131147D7" w14:textId="6923EABA" w:rsidR="00661B0D" w:rsidRPr="004E4CFC" w:rsidRDefault="004E4CFC" w:rsidP="00EA2B12">
      <w:pPr>
        <w:rPr>
          <w:b/>
          <w:bCs/>
          <w:sz w:val="32"/>
          <w:szCs w:val="32"/>
          <w:u w:val="single"/>
        </w:rPr>
      </w:pPr>
      <w:r w:rsidRPr="004E4CFC">
        <w:rPr>
          <w:b/>
          <w:bCs/>
          <w:sz w:val="32"/>
          <w:szCs w:val="32"/>
          <w:u w:val="single"/>
        </w:rPr>
        <w:t>Bandura vs. Freud</w:t>
      </w:r>
    </w:p>
    <w:p w14:paraId="2FADCAA4" w14:textId="77777777" w:rsidR="004E4CFC" w:rsidRDefault="004E4CFC" w:rsidP="00EA2B12">
      <w:pPr>
        <w:rPr>
          <w:sz w:val="32"/>
          <w:szCs w:val="32"/>
        </w:rPr>
      </w:pPr>
    </w:p>
    <w:p w14:paraId="757F7B52" w14:textId="40751F1C" w:rsidR="004E4CFC" w:rsidRDefault="004E4CFC" w:rsidP="00EA2B12">
      <w:pPr>
        <w:rPr>
          <w:sz w:val="32"/>
          <w:szCs w:val="32"/>
        </w:rPr>
      </w:pPr>
      <w:r>
        <w:rPr>
          <w:sz w:val="32"/>
          <w:szCs w:val="32"/>
        </w:rPr>
        <w:t>No role to unconscious, instincts, drives.</w:t>
      </w:r>
    </w:p>
    <w:p w14:paraId="2D8B7001" w14:textId="51C57EAC" w:rsidR="004E4CFC" w:rsidRDefault="004E4CFC" w:rsidP="00EA2B12">
      <w:pPr>
        <w:rPr>
          <w:sz w:val="32"/>
          <w:szCs w:val="32"/>
        </w:rPr>
      </w:pPr>
      <w:r>
        <w:rPr>
          <w:sz w:val="32"/>
          <w:szCs w:val="32"/>
        </w:rPr>
        <w:t>Limited role of early childhood experiences.</w:t>
      </w:r>
    </w:p>
    <w:p w14:paraId="38C92662" w14:textId="60931226" w:rsidR="004E4CFC" w:rsidRDefault="004E4CFC" w:rsidP="00EA2B12">
      <w:pPr>
        <w:rPr>
          <w:sz w:val="32"/>
          <w:szCs w:val="32"/>
        </w:rPr>
      </w:pPr>
      <w:r>
        <w:rPr>
          <w:sz w:val="32"/>
          <w:szCs w:val="32"/>
        </w:rPr>
        <w:t>Identification is not limited to same-sex parent</w:t>
      </w:r>
    </w:p>
    <w:p w14:paraId="079D68BD" w14:textId="00A84558" w:rsidR="004E4CFC" w:rsidRDefault="004E4CFC" w:rsidP="00EA2B12">
      <w:pPr>
        <w:rPr>
          <w:sz w:val="32"/>
          <w:szCs w:val="32"/>
        </w:rPr>
      </w:pPr>
      <w:r>
        <w:rPr>
          <w:sz w:val="32"/>
          <w:szCs w:val="32"/>
        </w:rPr>
        <w:t>Personal agency, not determinism</w:t>
      </w:r>
    </w:p>
    <w:p w14:paraId="05C50567" w14:textId="4DA99203" w:rsidR="004E4CFC" w:rsidRDefault="004E4CFC" w:rsidP="00EA2B12">
      <w:pPr>
        <w:rPr>
          <w:sz w:val="32"/>
          <w:szCs w:val="32"/>
        </w:rPr>
      </w:pPr>
      <w:r>
        <w:rPr>
          <w:sz w:val="32"/>
          <w:szCs w:val="32"/>
        </w:rPr>
        <w:t>Lifelong change (plasticity) vs. Freud’s formative years.</w:t>
      </w:r>
    </w:p>
    <w:p w14:paraId="6A0E3CD9" w14:textId="77777777" w:rsidR="00BB3BA1" w:rsidRDefault="00BB3BA1" w:rsidP="00EA2B12">
      <w:pPr>
        <w:rPr>
          <w:sz w:val="32"/>
          <w:szCs w:val="32"/>
        </w:rPr>
      </w:pPr>
    </w:p>
    <w:p w14:paraId="453C558F" w14:textId="77777777" w:rsidR="00BB3BA1" w:rsidRDefault="00BB3BA1" w:rsidP="00EA2B12">
      <w:pPr>
        <w:rPr>
          <w:sz w:val="32"/>
          <w:szCs w:val="32"/>
        </w:rPr>
      </w:pPr>
    </w:p>
    <w:p w14:paraId="5F37389D" w14:textId="77777777" w:rsidR="00485625" w:rsidRDefault="00485625" w:rsidP="00EA2B12">
      <w:pPr>
        <w:rPr>
          <w:sz w:val="32"/>
          <w:szCs w:val="32"/>
        </w:rPr>
      </w:pPr>
    </w:p>
    <w:p w14:paraId="588A9435" w14:textId="77777777" w:rsidR="00AB0043" w:rsidRDefault="00AB0043" w:rsidP="00EA2B12">
      <w:pPr>
        <w:rPr>
          <w:sz w:val="32"/>
          <w:szCs w:val="32"/>
        </w:rPr>
      </w:pPr>
    </w:p>
    <w:p w14:paraId="6EC56246" w14:textId="77777777" w:rsidR="00AB0043" w:rsidRDefault="00AB0043" w:rsidP="00EA2B12">
      <w:pPr>
        <w:rPr>
          <w:sz w:val="32"/>
          <w:szCs w:val="32"/>
        </w:rPr>
      </w:pPr>
    </w:p>
    <w:p w14:paraId="65B88214" w14:textId="77777777" w:rsidR="00EA2B12" w:rsidRPr="00194CD4" w:rsidRDefault="00EA2B12" w:rsidP="00EA2B12">
      <w:pPr>
        <w:rPr>
          <w:sz w:val="32"/>
          <w:szCs w:val="32"/>
        </w:rPr>
      </w:pPr>
      <w:r w:rsidRPr="00194CD4">
        <w:rPr>
          <w:sz w:val="32"/>
          <w:szCs w:val="32"/>
        </w:rPr>
        <w:br w:type="page"/>
      </w:r>
    </w:p>
    <w:p w14:paraId="72632981" w14:textId="3152353F" w:rsidR="00EA2B12" w:rsidRPr="0030562F" w:rsidRDefault="00EA2B12" w:rsidP="00EA2B12">
      <w:pPr>
        <w:jc w:val="center"/>
        <w:rPr>
          <w:b/>
          <w:bCs/>
          <w:sz w:val="48"/>
          <w:szCs w:val="48"/>
        </w:rPr>
      </w:pPr>
      <w:r w:rsidRPr="0030562F">
        <w:rPr>
          <w:b/>
          <w:bCs/>
          <w:sz w:val="48"/>
          <w:szCs w:val="48"/>
        </w:rPr>
        <w:lastRenderedPageBreak/>
        <w:t>Le</w:t>
      </w:r>
      <w:r w:rsidR="005A28AB">
        <w:rPr>
          <w:b/>
          <w:bCs/>
          <w:sz w:val="48"/>
          <w:szCs w:val="48"/>
        </w:rPr>
        <w:t>cture</w:t>
      </w:r>
      <w:r w:rsidRPr="0030562F">
        <w:rPr>
          <w:b/>
          <w:bCs/>
          <w:sz w:val="48"/>
          <w:szCs w:val="48"/>
        </w:rPr>
        <w:t xml:space="preserve"> </w:t>
      </w:r>
      <w:r>
        <w:rPr>
          <w:b/>
          <w:bCs/>
          <w:sz w:val="48"/>
          <w:szCs w:val="48"/>
        </w:rPr>
        <w:t>4</w:t>
      </w:r>
    </w:p>
    <w:p w14:paraId="050331C3" w14:textId="77777777" w:rsidR="004B3372" w:rsidRDefault="004B3372" w:rsidP="00EA2B12">
      <w:pPr>
        <w:jc w:val="center"/>
        <w:rPr>
          <w:b/>
          <w:bCs/>
          <w:sz w:val="48"/>
          <w:szCs w:val="48"/>
        </w:rPr>
      </w:pPr>
    </w:p>
    <w:p w14:paraId="613C3DCF" w14:textId="7C73E41D" w:rsidR="00EA2B12" w:rsidRPr="0030562F" w:rsidRDefault="00EA2B12" w:rsidP="00EA2B12">
      <w:pPr>
        <w:jc w:val="center"/>
        <w:rPr>
          <w:b/>
          <w:bCs/>
          <w:sz w:val="48"/>
          <w:szCs w:val="48"/>
        </w:rPr>
      </w:pPr>
      <w:r w:rsidRPr="0030562F">
        <w:rPr>
          <w:b/>
          <w:bCs/>
          <w:sz w:val="48"/>
          <w:szCs w:val="48"/>
        </w:rPr>
        <w:t>Piaget, Erikson</w:t>
      </w:r>
    </w:p>
    <w:p w14:paraId="5F1C2974" w14:textId="77777777" w:rsidR="00EA2B12" w:rsidRDefault="00EA2B12" w:rsidP="00EA2B12">
      <w:pPr>
        <w:rPr>
          <w:b/>
          <w:bCs/>
          <w:sz w:val="32"/>
          <w:szCs w:val="32"/>
        </w:rPr>
      </w:pPr>
    </w:p>
    <w:p w14:paraId="566F3FA0" w14:textId="3869EA94" w:rsidR="00EA2B12" w:rsidRDefault="0056311D" w:rsidP="0056311D">
      <w:pPr>
        <w:rPr>
          <w:b/>
          <w:bCs/>
          <w:sz w:val="32"/>
          <w:szCs w:val="32"/>
        </w:rPr>
      </w:pPr>
      <w:r>
        <w:rPr>
          <w:b/>
          <w:bCs/>
          <w:sz w:val="32"/>
          <w:szCs w:val="32"/>
        </w:rPr>
        <w:t xml:space="preserve">Watch </w:t>
      </w:r>
      <w:r w:rsidRPr="0056311D">
        <w:rPr>
          <w:b/>
          <w:bCs/>
          <w:sz w:val="32"/>
          <w:szCs w:val="32"/>
        </w:rPr>
        <w:t>8 Life Crises (Erikson’s Stages of Psychosocial Development)</w:t>
      </w:r>
      <w:r>
        <w:rPr>
          <w:b/>
          <w:bCs/>
          <w:sz w:val="32"/>
          <w:szCs w:val="32"/>
        </w:rPr>
        <w:t xml:space="preserve"> </w:t>
      </w:r>
      <w:hyperlink r:id="rId41" w:history="1">
        <w:r w:rsidRPr="00E263E1">
          <w:rPr>
            <w:rStyle w:val="Hyperlink"/>
            <w:b/>
            <w:bCs/>
            <w:sz w:val="32"/>
            <w:szCs w:val="32"/>
          </w:rPr>
          <w:t>https://www.youtube.com/watch?v=bmZgzeVa88Y</w:t>
        </w:r>
      </w:hyperlink>
    </w:p>
    <w:p w14:paraId="04E8B9F7" w14:textId="77777777" w:rsidR="00EA2B12" w:rsidRPr="00895188" w:rsidRDefault="00EA2B12" w:rsidP="00EA2B12">
      <w:pPr>
        <w:rPr>
          <w:b/>
          <w:bCs/>
          <w:sz w:val="32"/>
          <w:szCs w:val="32"/>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037"/>
        <w:gridCol w:w="3037"/>
        <w:gridCol w:w="3037"/>
      </w:tblGrid>
      <w:tr w:rsidR="00EA2B12" w:rsidRPr="004D651D" w14:paraId="4F7395FB" w14:textId="77777777" w:rsidTr="00361E41">
        <w:trPr>
          <w:trHeight w:val="99"/>
        </w:trPr>
        <w:tc>
          <w:tcPr>
            <w:tcW w:w="3037" w:type="dxa"/>
            <w:tcBorders>
              <w:top w:val="none" w:sz="6" w:space="0" w:color="auto"/>
              <w:bottom w:val="none" w:sz="6" w:space="0" w:color="auto"/>
              <w:right w:val="none" w:sz="6" w:space="0" w:color="auto"/>
            </w:tcBorders>
          </w:tcPr>
          <w:p w14:paraId="6F32EE3A" w14:textId="77777777" w:rsidR="00EA2B12" w:rsidRPr="004D651D" w:rsidRDefault="00EA2B12" w:rsidP="00361E41">
            <w:pPr>
              <w:rPr>
                <w:sz w:val="32"/>
                <w:szCs w:val="32"/>
              </w:rPr>
            </w:pPr>
            <w:r>
              <w:br w:type="page"/>
            </w:r>
            <w:r w:rsidRPr="004D651D">
              <w:rPr>
                <w:b/>
                <w:bCs/>
                <w:sz w:val="32"/>
                <w:szCs w:val="32"/>
              </w:rPr>
              <w:t xml:space="preserve">Table 1.3 Erikson’s Psychosocial Stages Age range </w:t>
            </w:r>
          </w:p>
        </w:tc>
        <w:tc>
          <w:tcPr>
            <w:tcW w:w="3037" w:type="dxa"/>
            <w:tcBorders>
              <w:top w:val="none" w:sz="6" w:space="0" w:color="auto"/>
              <w:left w:val="none" w:sz="6" w:space="0" w:color="auto"/>
              <w:bottom w:val="none" w:sz="6" w:space="0" w:color="auto"/>
              <w:right w:val="none" w:sz="6" w:space="0" w:color="auto"/>
            </w:tcBorders>
          </w:tcPr>
          <w:p w14:paraId="0FEA1B70" w14:textId="77777777" w:rsidR="00EA2B12" w:rsidRPr="004D651D" w:rsidRDefault="00EA2B12" w:rsidP="00361E41">
            <w:pPr>
              <w:rPr>
                <w:sz w:val="32"/>
                <w:szCs w:val="32"/>
              </w:rPr>
            </w:pPr>
            <w:r w:rsidRPr="004D651D">
              <w:rPr>
                <w:b/>
                <w:bCs/>
                <w:sz w:val="32"/>
                <w:szCs w:val="32"/>
              </w:rPr>
              <w:t xml:space="preserve">Psychosocial crisis </w:t>
            </w:r>
          </w:p>
        </w:tc>
        <w:tc>
          <w:tcPr>
            <w:tcW w:w="3037" w:type="dxa"/>
            <w:tcBorders>
              <w:top w:val="none" w:sz="6" w:space="0" w:color="auto"/>
              <w:left w:val="none" w:sz="6" w:space="0" w:color="auto"/>
              <w:bottom w:val="none" w:sz="6" w:space="0" w:color="auto"/>
            </w:tcBorders>
          </w:tcPr>
          <w:p w14:paraId="232B4E9D" w14:textId="77777777" w:rsidR="00EA2B12" w:rsidRPr="004D651D" w:rsidRDefault="00EA2B12" w:rsidP="00361E41">
            <w:pPr>
              <w:rPr>
                <w:sz w:val="32"/>
                <w:szCs w:val="32"/>
              </w:rPr>
            </w:pPr>
            <w:r w:rsidRPr="004D651D">
              <w:rPr>
                <w:b/>
                <w:bCs/>
                <w:sz w:val="32"/>
                <w:szCs w:val="32"/>
              </w:rPr>
              <w:t xml:space="preserve">Positive resolution of crisis </w:t>
            </w:r>
          </w:p>
        </w:tc>
      </w:tr>
      <w:tr w:rsidR="00EA2B12" w:rsidRPr="004D651D" w14:paraId="6AAC0673" w14:textId="77777777" w:rsidTr="00361E41">
        <w:trPr>
          <w:trHeight w:val="221"/>
        </w:trPr>
        <w:tc>
          <w:tcPr>
            <w:tcW w:w="3037" w:type="dxa"/>
            <w:tcBorders>
              <w:top w:val="none" w:sz="6" w:space="0" w:color="auto"/>
              <w:bottom w:val="none" w:sz="6" w:space="0" w:color="auto"/>
              <w:right w:val="none" w:sz="6" w:space="0" w:color="auto"/>
            </w:tcBorders>
          </w:tcPr>
          <w:p w14:paraId="204D99D3" w14:textId="77777777" w:rsidR="00EA2B12" w:rsidRPr="004D651D" w:rsidRDefault="00EA2B12" w:rsidP="00361E41">
            <w:pPr>
              <w:rPr>
                <w:sz w:val="32"/>
                <w:szCs w:val="32"/>
              </w:rPr>
            </w:pPr>
            <w:r w:rsidRPr="004D651D">
              <w:rPr>
                <w:sz w:val="32"/>
                <w:szCs w:val="32"/>
              </w:rPr>
              <w:t xml:space="preserve">Birth to 12 to </w:t>
            </w:r>
          </w:p>
          <w:p w14:paraId="5C12ECBF" w14:textId="77777777" w:rsidR="00EA2B12" w:rsidRPr="004D651D" w:rsidRDefault="00EA2B12" w:rsidP="00361E41">
            <w:pPr>
              <w:rPr>
                <w:sz w:val="32"/>
                <w:szCs w:val="32"/>
              </w:rPr>
            </w:pPr>
            <w:r w:rsidRPr="004D651D">
              <w:rPr>
                <w:sz w:val="32"/>
                <w:szCs w:val="32"/>
              </w:rPr>
              <w:t xml:space="preserve">18 months </w:t>
            </w:r>
          </w:p>
        </w:tc>
        <w:tc>
          <w:tcPr>
            <w:tcW w:w="3037" w:type="dxa"/>
            <w:tcBorders>
              <w:top w:val="none" w:sz="6" w:space="0" w:color="auto"/>
              <w:left w:val="none" w:sz="6" w:space="0" w:color="auto"/>
              <w:bottom w:val="none" w:sz="6" w:space="0" w:color="auto"/>
              <w:right w:val="none" w:sz="6" w:space="0" w:color="auto"/>
            </w:tcBorders>
          </w:tcPr>
          <w:p w14:paraId="5D1144F6" w14:textId="77777777" w:rsidR="00EA2B12" w:rsidRPr="004D651D" w:rsidRDefault="00EA2B12" w:rsidP="00361E41">
            <w:pPr>
              <w:rPr>
                <w:sz w:val="32"/>
                <w:szCs w:val="32"/>
              </w:rPr>
            </w:pPr>
            <w:r w:rsidRPr="004D651D">
              <w:rPr>
                <w:sz w:val="32"/>
                <w:szCs w:val="32"/>
              </w:rPr>
              <w:t xml:space="preserve">Trust versus Mistrust </w:t>
            </w:r>
          </w:p>
        </w:tc>
        <w:tc>
          <w:tcPr>
            <w:tcW w:w="3037" w:type="dxa"/>
            <w:tcBorders>
              <w:top w:val="none" w:sz="6" w:space="0" w:color="auto"/>
              <w:left w:val="none" w:sz="6" w:space="0" w:color="auto"/>
              <w:bottom w:val="none" w:sz="6" w:space="0" w:color="auto"/>
            </w:tcBorders>
          </w:tcPr>
          <w:p w14:paraId="7A8F6895" w14:textId="77777777" w:rsidR="00EA2B12" w:rsidRPr="004D651D" w:rsidRDefault="00EA2B12" w:rsidP="00361E41">
            <w:pPr>
              <w:rPr>
                <w:sz w:val="32"/>
                <w:szCs w:val="32"/>
              </w:rPr>
            </w:pPr>
            <w:r w:rsidRPr="004D651D">
              <w:rPr>
                <w:sz w:val="32"/>
                <w:szCs w:val="32"/>
              </w:rPr>
              <w:t xml:space="preserve">The child develops a feeling of trust in caregivers. </w:t>
            </w:r>
          </w:p>
        </w:tc>
      </w:tr>
      <w:tr w:rsidR="00EA2B12" w:rsidRPr="004D651D" w14:paraId="4C432262" w14:textId="77777777" w:rsidTr="00361E41">
        <w:trPr>
          <w:trHeight w:val="221"/>
        </w:trPr>
        <w:tc>
          <w:tcPr>
            <w:tcW w:w="3037" w:type="dxa"/>
            <w:tcBorders>
              <w:top w:val="none" w:sz="6" w:space="0" w:color="auto"/>
              <w:bottom w:val="none" w:sz="6" w:space="0" w:color="auto"/>
              <w:right w:val="none" w:sz="6" w:space="0" w:color="auto"/>
            </w:tcBorders>
          </w:tcPr>
          <w:p w14:paraId="64806063" w14:textId="77777777" w:rsidR="00EA2B12" w:rsidRPr="004D651D" w:rsidRDefault="00EA2B12" w:rsidP="00361E41">
            <w:pPr>
              <w:rPr>
                <w:sz w:val="32"/>
                <w:szCs w:val="32"/>
              </w:rPr>
            </w:pPr>
            <w:r w:rsidRPr="004D651D">
              <w:rPr>
                <w:sz w:val="32"/>
                <w:szCs w:val="32"/>
              </w:rPr>
              <w:t xml:space="preserve">18 months to </w:t>
            </w:r>
          </w:p>
          <w:p w14:paraId="2BFEA469" w14:textId="77777777" w:rsidR="00EA2B12" w:rsidRPr="004D651D" w:rsidRDefault="00EA2B12" w:rsidP="00361E41">
            <w:pPr>
              <w:rPr>
                <w:sz w:val="32"/>
                <w:szCs w:val="32"/>
              </w:rPr>
            </w:pPr>
            <w:r w:rsidRPr="004D651D">
              <w:rPr>
                <w:sz w:val="32"/>
                <w:szCs w:val="32"/>
              </w:rPr>
              <w:t xml:space="preserve">3 years </w:t>
            </w:r>
          </w:p>
        </w:tc>
        <w:tc>
          <w:tcPr>
            <w:tcW w:w="3037" w:type="dxa"/>
            <w:tcBorders>
              <w:top w:val="none" w:sz="6" w:space="0" w:color="auto"/>
              <w:left w:val="none" w:sz="6" w:space="0" w:color="auto"/>
              <w:bottom w:val="none" w:sz="6" w:space="0" w:color="auto"/>
              <w:right w:val="none" w:sz="6" w:space="0" w:color="auto"/>
            </w:tcBorders>
          </w:tcPr>
          <w:p w14:paraId="62F61FF1" w14:textId="77777777" w:rsidR="00EA2B12" w:rsidRPr="004D651D" w:rsidRDefault="00EA2B12" w:rsidP="00361E41">
            <w:pPr>
              <w:rPr>
                <w:sz w:val="32"/>
                <w:szCs w:val="32"/>
              </w:rPr>
            </w:pPr>
            <w:r w:rsidRPr="004D651D">
              <w:rPr>
                <w:sz w:val="32"/>
                <w:szCs w:val="32"/>
              </w:rPr>
              <w:t xml:space="preserve">Autonomy versus Shame/Doubt </w:t>
            </w:r>
          </w:p>
        </w:tc>
        <w:tc>
          <w:tcPr>
            <w:tcW w:w="3037" w:type="dxa"/>
            <w:tcBorders>
              <w:top w:val="none" w:sz="6" w:space="0" w:color="auto"/>
              <w:left w:val="none" w:sz="6" w:space="0" w:color="auto"/>
              <w:bottom w:val="none" w:sz="6" w:space="0" w:color="auto"/>
            </w:tcBorders>
          </w:tcPr>
          <w:p w14:paraId="17344B8D" w14:textId="77777777" w:rsidR="00EA2B12" w:rsidRPr="004D651D" w:rsidRDefault="00EA2B12" w:rsidP="00361E41">
            <w:pPr>
              <w:rPr>
                <w:sz w:val="32"/>
                <w:szCs w:val="32"/>
              </w:rPr>
            </w:pPr>
            <w:r w:rsidRPr="004D651D">
              <w:rPr>
                <w:sz w:val="32"/>
                <w:szCs w:val="32"/>
              </w:rPr>
              <w:t xml:space="preserve">The child learns what can and cannot be controlled and develops a sense of free will. </w:t>
            </w:r>
          </w:p>
        </w:tc>
      </w:tr>
      <w:tr w:rsidR="00EA2B12" w:rsidRPr="004D651D" w14:paraId="0B094D29" w14:textId="77777777" w:rsidTr="00361E41">
        <w:trPr>
          <w:trHeight w:val="222"/>
        </w:trPr>
        <w:tc>
          <w:tcPr>
            <w:tcW w:w="3037" w:type="dxa"/>
            <w:tcBorders>
              <w:top w:val="none" w:sz="6" w:space="0" w:color="auto"/>
              <w:bottom w:val="none" w:sz="6" w:space="0" w:color="auto"/>
              <w:right w:val="none" w:sz="6" w:space="0" w:color="auto"/>
            </w:tcBorders>
          </w:tcPr>
          <w:p w14:paraId="468AF25A" w14:textId="77777777" w:rsidR="00EA2B12" w:rsidRPr="004D651D" w:rsidRDefault="00EA2B12" w:rsidP="00361E41">
            <w:pPr>
              <w:rPr>
                <w:sz w:val="32"/>
                <w:szCs w:val="32"/>
              </w:rPr>
            </w:pPr>
            <w:r w:rsidRPr="004D651D">
              <w:rPr>
                <w:sz w:val="32"/>
                <w:szCs w:val="32"/>
              </w:rPr>
              <w:t xml:space="preserve">3 to 6 years </w:t>
            </w:r>
          </w:p>
        </w:tc>
        <w:tc>
          <w:tcPr>
            <w:tcW w:w="3037" w:type="dxa"/>
            <w:tcBorders>
              <w:top w:val="none" w:sz="6" w:space="0" w:color="auto"/>
              <w:left w:val="none" w:sz="6" w:space="0" w:color="auto"/>
              <w:bottom w:val="none" w:sz="6" w:space="0" w:color="auto"/>
              <w:right w:val="none" w:sz="6" w:space="0" w:color="auto"/>
            </w:tcBorders>
          </w:tcPr>
          <w:p w14:paraId="5B803DFC" w14:textId="77777777" w:rsidR="00EA2B12" w:rsidRPr="004D651D" w:rsidRDefault="00EA2B12" w:rsidP="00361E41">
            <w:pPr>
              <w:rPr>
                <w:sz w:val="32"/>
                <w:szCs w:val="32"/>
              </w:rPr>
            </w:pPr>
            <w:r w:rsidRPr="004D651D">
              <w:rPr>
                <w:sz w:val="32"/>
                <w:szCs w:val="32"/>
              </w:rPr>
              <w:t xml:space="preserve">Initiative versus Guilt </w:t>
            </w:r>
          </w:p>
        </w:tc>
        <w:tc>
          <w:tcPr>
            <w:tcW w:w="3037" w:type="dxa"/>
            <w:tcBorders>
              <w:top w:val="none" w:sz="6" w:space="0" w:color="auto"/>
              <w:left w:val="none" w:sz="6" w:space="0" w:color="auto"/>
              <w:bottom w:val="none" w:sz="6" w:space="0" w:color="auto"/>
            </w:tcBorders>
          </w:tcPr>
          <w:p w14:paraId="61D6DDD6" w14:textId="77777777" w:rsidR="00EA2B12" w:rsidRPr="004D651D" w:rsidRDefault="00EA2B12" w:rsidP="00361E41">
            <w:pPr>
              <w:rPr>
                <w:sz w:val="32"/>
                <w:szCs w:val="32"/>
              </w:rPr>
            </w:pPr>
            <w:r w:rsidRPr="004D651D">
              <w:rPr>
                <w:sz w:val="32"/>
                <w:szCs w:val="32"/>
              </w:rPr>
              <w:t xml:space="preserve">The child learns to become independent by exploring, manipulating, and taking action. </w:t>
            </w:r>
          </w:p>
        </w:tc>
      </w:tr>
      <w:tr w:rsidR="00EA2B12" w:rsidRPr="004D651D" w14:paraId="2A37003F" w14:textId="77777777" w:rsidTr="00361E41">
        <w:trPr>
          <w:trHeight w:val="226"/>
        </w:trPr>
        <w:tc>
          <w:tcPr>
            <w:tcW w:w="3037" w:type="dxa"/>
            <w:tcBorders>
              <w:top w:val="none" w:sz="6" w:space="0" w:color="auto"/>
              <w:bottom w:val="none" w:sz="6" w:space="0" w:color="auto"/>
              <w:right w:val="none" w:sz="6" w:space="0" w:color="auto"/>
            </w:tcBorders>
          </w:tcPr>
          <w:p w14:paraId="7EE1DF61" w14:textId="77777777" w:rsidR="00EA2B12" w:rsidRPr="004D651D" w:rsidRDefault="00EA2B12" w:rsidP="00361E41">
            <w:pPr>
              <w:rPr>
                <w:sz w:val="32"/>
                <w:szCs w:val="32"/>
              </w:rPr>
            </w:pPr>
            <w:r w:rsidRPr="004D651D">
              <w:rPr>
                <w:sz w:val="32"/>
                <w:szCs w:val="32"/>
              </w:rPr>
              <w:t xml:space="preserve">6 to 12 years </w:t>
            </w:r>
          </w:p>
        </w:tc>
        <w:tc>
          <w:tcPr>
            <w:tcW w:w="3037" w:type="dxa"/>
            <w:tcBorders>
              <w:top w:val="none" w:sz="6" w:space="0" w:color="auto"/>
              <w:left w:val="none" w:sz="6" w:space="0" w:color="auto"/>
              <w:bottom w:val="none" w:sz="6" w:space="0" w:color="auto"/>
              <w:right w:val="none" w:sz="6" w:space="0" w:color="auto"/>
            </w:tcBorders>
          </w:tcPr>
          <w:p w14:paraId="3A438300" w14:textId="77777777" w:rsidR="00EA2B12" w:rsidRPr="004D651D" w:rsidRDefault="00EA2B12" w:rsidP="00361E41">
            <w:pPr>
              <w:rPr>
                <w:sz w:val="32"/>
                <w:szCs w:val="32"/>
              </w:rPr>
            </w:pPr>
            <w:r w:rsidRPr="004D651D">
              <w:rPr>
                <w:sz w:val="32"/>
                <w:szCs w:val="32"/>
              </w:rPr>
              <w:t xml:space="preserve">Industry versus Inferiority </w:t>
            </w:r>
          </w:p>
        </w:tc>
        <w:tc>
          <w:tcPr>
            <w:tcW w:w="3037" w:type="dxa"/>
            <w:tcBorders>
              <w:top w:val="none" w:sz="6" w:space="0" w:color="auto"/>
              <w:left w:val="none" w:sz="6" w:space="0" w:color="auto"/>
              <w:bottom w:val="none" w:sz="6" w:space="0" w:color="auto"/>
            </w:tcBorders>
          </w:tcPr>
          <w:p w14:paraId="4B056D18" w14:textId="77777777" w:rsidR="00EA2B12" w:rsidRPr="004D651D" w:rsidRDefault="00EA2B12" w:rsidP="00361E41">
            <w:pPr>
              <w:rPr>
                <w:sz w:val="32"/>
                <w:szCs w:val="32"/>
              </w:rPr>
            </w:pPr>
            <w:r w:rsidRPr="004D651D">
              <w:rPr>
                <w:sz w:val="32"/>
                <w:szCs w:val="32"/>
              </w:rPr>
              <w:t xml:space="preserve">The child learns to do things well or </w:t>
            </w:r>
            <w:r w:rsidRPr="004D651D">
              <w:rPr>
                <w:sz w:val="32"/>
                <w:szCs w:val="32"/>
              </w:rPr>
              <w:lastRenderedPageBreak/>
              <w:t xml:space="preserve">correctly according to standards set by others, particularly in school. </w:t>
            </w:r>
          </w:p>
        </w:tc>
      </w:tr>
      <w:tr w:rsidR="00EA2B12" w:rsidRPr="004D651D" w14:paraId="756C3ECC" w14:textId="77777777" w:rsidTr="00361E41">
        <w:trPr>
          <w:trHeight w:val="226"/>
        </w:trPr>
        <w:tc>
          <w:tcPr>
            <w:tcW w:w="3037" w:type="dxa"/>
            <w:tcBorders>
              <w:top w:val="none" w:sz="6" w:space="0" w:color="auto"/>
              <w:bottom w:val="none" w:sz="6" w:space="0" w:color="auto"/>
              <w:right w:val="none" w:sz="6" w:space="0" w:color="auto"/>
            </w:tcBorders>
          </w:tcPr>
          <w:p w14:paraId="1B113227" w14:textId="77777777" w:rsidR="00EA2B12" w:rsidRPr="004D651D" w:rsidRDefault="00EA2B12" w:rsidP="00361E41">
            <w:pPr>
              <w:rPr>
                <w:sz w:val="32"/>
                <w:szCs w:val="32"/>
              </w:rPr>
            </w:pPr>
            <w:r w:rsidRPr="004D651D">
              <w:rPr>
                <w:sz w:val="32"/>
                <w:szCs w:val="32"/>
              </w:rPr>
              <w:lastRenderedPageBreak/>
              <w:t xml:space="preserve">12 to 18 years </w:t>
            </w:r>
          </w:p>
        </w:tc>
        <w:tc>
          <w:tcPr>
            <w:tcW w:w="3037" w:type="dxa"/>
            <w:tcBorders>
              <w:top w:val="none" w:sz="6" w:space="0" w:color="auto"/>
              <w:left w:val="none" w:sz="6" w:space="0" w:color="auto"/>
              <w:bottom w:val="none" w:sz="6" w:space="0" w:color="auto"/>
              <w:right w:val="none" w:sz="6" w:space="0" w:color="auto"/>
            </w:tcBorders>
          </w:tcPr>
          <w:p w14:paraId="7DBDBDA8" w14:textId="77777777" w:rsidR="00EA2B12" w:rsidRPr="004D651D" w:rsidRDefault="00EA2B12" w:rsidP="00361E41">
            <w:pPr>
              <w:rPr>
                <w:sz w:val="32"/>
                <w:szCs w:val="32"/>
              </w:rPr>
            </w:pPr>
            <w:r w:rsidRPr="004D651D">
              <w:rPr>
                <w:sz w:val="32"/>
                <w:szCs w:val="32"/>
              </w:rPr>
              <w:t xml:space="preserve">Identity versus Role Confusion </w:t>
            </w:r>
          </w:p>
        </w:tc>
        <w:tc>
          <w:tcPr>
            <w:tcW w:w="3037" w:type="dxa"/>
            <w:tcBorders>
              <w:top w:val="none" w:sz="6" w:space="0" w:color="auto"/>
              <w:left w:val="none" w:sz="6" w:space="0" w:color="auto"/>
              <w:bottom w:val="none" w:sz="6" w:space="0" w:color="auto"/>
            </w:tcBorders>
          </w:tcPr>
          <w:p w14:paraId="7321DEC6" w14:textId="77777777" w:rsidR="00EA2B12" w:rsidRPr="004D651D" w:rsidRDefault="00EA2B12" w:rsidP="00361E41">
            <w:pPr>
              <w:rPr>
                <w:sz w:val="32"/>
                <w:szCs w:val="32"/>
              </w:rPr>
            </w:pPr>
            <w:r w:rsidRPr="004D651D">
              <w:rPr>
                <w:sz w:val="32"/>
                <w:szCs w:val="32"/>
              </w:rPr>
              <w:t xml:space="preserve">The adolescent develops a well-defined and positive sense of self in relationship to others. </w:t>
            </w:r>
          </w:p>
        </w:tc>
      </w:tr>
      <w:tr w:rsidR="00EA2B12" w:rsidRPr="004D651D" w14:paraId="5B88B759" w14:textId="77777777" w:rsidTr="00361E41">
        <w:trPr>
          <w:trHeight w:val="225"/>
        </w:trPr>
        <w:tc>
          <w:tcPr>
            <w:tcW w:w="3037" w:type="dxa"/>
            <w:tcBorders>
              <w:top w:val="none" w:sz="6" w:space="0" w:color="auto"/>
              <w:bottom w:val="none" w:sz="6" w:space="0" w:color="auto"/>
              <w:right w:val="none" w:sz="6" w:space="0" w:color="auto"/>
            </w:tcBorders>
          </w:tcPr>
          <w:p w14:paraId="54B21577" w14:textId="77777777" w:rsidR="00EA2B12" w:rsidRPr="004D651D" w:rsidRDefault="00EA2B12" w:rsidP="00361E41">
            <w:pPr>
              <w:rPr>
                <w:sz w:val="32"/>
                <w:szCs w:val="32"/>
              </w:rPr>
            </w:pPr>
            <w:r w:rsidRPr="004D651D">
              <w:rPr>
                <w:sz w:val="32"/>
                <w:szCs w:val="32"/>
              </w:rPr>
              <w:t xml:space="preserve">19 to 40 years </w:t>
            </w:r>
          </w:p>
        </w:tc>
        <w:tc>
          <w:tcPr>
            <w:tcW w:w="3037" w:type="dxa"/>
            <w:tcBorders>
              <w:top w:val="none" w:sz="6" w:space="0" w:color="auto"/>
              <w:left w:val="none" w:sz="6" w:space="0" w:color="auto"/>
              <w:bottom w:val="none" w:sz="6" w:space="0" w:color="auto"/>
              <w:right w:val="none" w:sz="6" w:space="0" w:color="auto"/>
            </w:tcBorders>
          </w:tcPr>
          <w:p w14:paraId="4EEE4BB9" w14:textId="77777777" w:rsidR="00EA2B12" w:rsidRPr="004D651D" w:rsidRDefault="00EA2B12" w:rsidP="00361E41">
            <w:pPr>
              <w:rPr>
                <w:sz w:val="32"/>
                <w:szCs w:val="32"/>
              </w:rPr>
            </w:pPr>
            <w:r w:rsidRPr="004D651D">
              <w:rPr>
                <w:sz w:val="32"/>
                <w:szCs w:val="32"/>
              </w:rPr>
              <w:t xml:space="preserve">Intimacy versus Isolation </w:t>
            </w:r>
          </w:p>
        </w:tc>
        <w:tc>
          <w:tcPr>
            <w:tcW w:w="3037" w:type="dxa"/>
            <w:tcBorders>
              <w:top w:val="none" w:sz="6" w:space="0" w:color="auto"/>
              <w:left w:val="none" w:sz="6" w:space="0" w:color="auto"/>
              <w:bottom w:val="none" w:sz="6" w:space="0" w:color="auto"/>
            </w:tcBorders>
          </w:tcPr>
          <w:p w14:paraId="26DBDBB7" w14:textId="77777777" w:rsidR="00EA2B12" w:rsidRPr="004D651D" w:rsidRDefault="00EA2B12" w:rsidP="00361E41">
            <w:pPr>
              <w:rPr>
                <w:sz w:val="32"/>
                <w:szCs w:val="32"/>
              </w:rPr>
            </w:pPr>
            <w:r w:rsidRPr="004D651D">
              <w:rPr>
                <w:sz w:val="32"/>
                <w:szCs w:val="32"/>
              </w:rPr>
              <w:t xml:space="preserve">The person develops the ability to give and receive love and to make long-term commitments. </w:t>
            </w:r>
          </w:p>
        </w:tc>
      </w:tr>
      <w:tr w:rsidR="00EA2B12" w:rsidRPr="004D651D" w14:paraId="10CDF10C" w14:textId="77777777" w:rsidTr="00361E41">
        <w:trPr>
          <w:trHeight w:val="221"/>
        </w:trPr>
        <w:tc>
          <w:tcPr>
            <w:tcW w:w="3037" w:type="dxa"/>
            <w:tcBorders>
              <w:top w:val="none" w:sz="6" w:space="0" w:color="auto"/>
              <w:bottom w:val="none" w:sz="6" w:space="0" w:color="auto"/>
              <w:right w:val="none" w:sz="6" w:space="0" w:color="auto"/>
            </w:tcBorders>
          </w:tcPr>
          <w:p w14:paraId="26EEB031" w14:textId="77777777" w:rsidR="00EA2B12" w:rsidRPr="004D651D" w:rsidRDefault="00EA2B12" w:rsidP="00361E41">
            <w:pPr>
              <w:rPr>
                <w:sz w:val="32"/>
                <w:szCs w:val="32"/>
              </w:rPr>
            </w:pPr>
            <w:r w:rsidRPr="004D651D">
              <w:rPr>
                <w:sz w:val="32"/>
                <w:szCs w:val="32"/>
              </w:rPr>
              <w:t xml:space="preserve">40 to 65 years </w:t>
            </w:r>
          </w:p>
        </w:tc>
        <w:tc>
          <w:tcPr>
            <w:tcW w:w="3037" w:type="dxa"/>
            <w:tcBorders>
              <w:top w:val="none" w:sz="6" w:space="0" w:color="auto"/>
              <w:left w:val="none" w:sz="6" w:space="0" w:color="auto"/>
              <w:bottom w:val="none" w:sz="6" w:space="0" w:color="auto"/>
              <w:right w:val="none" w:sz="6" w:space="0" w:color="auto"/>
            </w:tcBorders>
          </w:tcPr>
          <w:p w14:paraId="2DEA1FFE" w14:textId="77777777" w:rsidR="00EA2B12" w:rsidRPr="004D651D" w:rsidRDefault="00EA2B12" w:rsidP="00361E41">
            <w:pPr>
              <w:rPr>
                <w:sz w:val="32"/>
                <w:szCs w:val="32"/>
              </w:rPr>
            </w:pPr>
            <w:r w:rsidRPr="004D651D">
              <w:rPr>
                <w:sz w:val="32"/>
                <w:szCs w:val="32"/>
              </w:rPr>
              <w:t xml:space="preserve">Generativity versus Stagnation </w:t>
            </w:r>
          </w:p>
        </w:tc>
        <w:tc>
          <w:tcPr>
            <w:tcW w:w="3037" w:type="dxa"/>
            <w:tcBorders>
              <w:top w:val="none" w:sz="6" w:space="0" w:color="auto"/>
              <w:left w:val="none" w:sz="6" w:space="0" w:color="auto"/>
              <w:bottom w:val="none" w:sz="6" w:space="0" w:color="auto"/>
            </w:tcBorders>
          </w:tcPr>
          <w:p w14:paraId="09DA2519" w14:textId="77777777" w:rsidR="00EA2B12" w:rsidRPr="004D651D" w:rsidRDefault="00EA2B12" w:rsidP="00361E41">
            <w:pPr>
              <w:rPr>
                <w:sz w:val="32"/>
                <w:szCs w:val="32"/>
              </w:rPr>
            </w:pPr>
            <w:r w:rsidRPr="004D651D">
              <w:rPr>
                <w:sz w:val="32"/>
                <w:szCs w:val="32"/>
              </w:rPr>
              <w:t xml:space="preserve">The person develops an interest in guiding the development of the next generation, often by becoming a parent. </w:t>
            </w:r>
          </w:p>
        </w:tc>
      </w:tr>
      <w:tr w:rsidR="00EA2B12" w:rsidRPr="004D651D" w14:paraId="79710DDC" w14:textId="77777777" w:rsidTr="00361E41">
        <w:trPr>
          <w:trHeight w:val="222"/>
        </w:trPr>
        <w:tc>
          <w:tcPr>
            <w:tcW w:w="3037" w:type="dxa"/>
            <w:tcBorders>
              <w:top w:val="none" w:sz="6" w:space="0" w:color="auto"/>
              <w:bottom w:val="none" w:sz="6" w:space="0" w:color="auto"/>
              <w:right w:val="none" w:sz="6" w:space="0" w:color="auto"/>
            </w:tcBorders>
          </w:tcPr>
          <w:p w14:paraId="47A51F58" w14:textId="77777777" w:rsidR="00EA2B12" w:rsidRPr="004D651D" w:rsidRDefault="00EA2B12" w:rsidP="00361E41">
            <w:pPr>
              <w:rPr>
                <w:sz w:val="32"/>
                <w:szCs w:val="32"/>
              </w:rPr>
            </w:pPr>
            <w:r w:rsidRPr="004D651D">
              <w:rPr>
                <w:sz w:val="32"/>
                <w:szCs w:val="32"/>
              </w:rPr>
              <w:t xml:space="preserve">65 to death </w:t>
            </w:r>
          </w:p>
        </w:tc>
        <w:tc>
          <w:tcPr>
            <w:tcW w:w="3037" w:type="dxa"/>
            <w:tcBorders>
              <w:top w:val="none" w:sz="6" w:space="0" w:color="auto"/>
              <w:left w:val="none" w:sz="6" w:space="0" w:color="auto"/>
              <w:bottom w:val="none" w:sz="6" w:space="0" w:color="auto"/>
              <w:right w:val="none" w:sz="6" w:space="0" w:color="auto"/>
            </w:tcBorders>
          </w:tcPr>
          <w:p w14:paraId="24B03F79" w14:textId="77777777" w:rsidR="00EA2B12" w:rsidRPr="004D651D" w:rsidRDefault="00EA2B12" w:rsidP="00361E41">
            <w:pPr>
              <w:rPr>
                <w:sz w:val="32"/>
                <w:szCs w:val="32"/>
              </w:rPr>
            </w:pPr>
            <w:r w:rsidRPr="004D651D">
              <w:rPr>
                <w:sz w:val="32"/>
                <w:szCs w:val="32"/>
              </w:rPr>
              <w:t xml:space="preserve">Ego Integrity versus Despair </w:t>
            </w:r>
          </w:p>
        </w:tc>
        <w:tc>
          <w:tcPr>
            <w:tcW w:w="3037" w:type="dxa"/>
            <w:tcBorders>
              <w:top w:val="none" w:sz="6" w:space="0" w:color="auto"/>
              <w:left w:val="none" w:sz="6" w:space="0" w:color="auto"/>
              <w:bottom w:val="none" w:sz="6" w:space="0" w:color="auto"/>
            </w:tcBorders>
          </w:tcPr>
          <w:p w14:paraId="187FC9E5" w14:textId="77777777" w:rsidR="00EA2B12" w:rsidRPr="004D651D" w:rsidRDefault="00EA2B12" w:rsidP="00361E41">
            <w:pPr>
              <w:rPr>
                <w:sz w:val="32"/>
                <w:szCs w:val="32"/>
              </w:rPr>
            </w:pPr>
            <w:r w:rsidRPr="004D651D">
              <w:rPr>
                <w:sz w:val="32"/>
                <w:szCs w:val="32"/>
              </w:rPr>
              <w:t xml:space="preserve">The person develops acceptance of how one has lived. </w:t>
            </w:r>
          </w:p>
        </w:tc>
      </w:tr>
    </w:tbl>
    <w:p w14:paraId="012DAF8E" w14:textId="77777777" w:rsidR="00EA2B12" w:rsidRDefault="00EA2B12" w:rsidP="00EA2B12">
      <w:pPr>
        <w:rPr>
          <w:sz w:val="32"/>
          <w:szCs w:val="32"/>
        </w:rPr>
      </w:pPr>
    </w:p>
    <w:p w14:paraId="50B48D29" w14:textId="77777777" w:rsidR="00EA2B12" w:rsidRDefault="00EA2B12" w:rsidP="00EA2B12">
      <w:r>
        <w:br w:type="page"/>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235"/>
        <w:gridCol w:w="2235"/>
        <w:gridCol w:w="2235"/>
        <w:gridCol w:w="2235"/>
      </w:tblGrid>
      <w:tr w:rsidR="00EA2B12" w:rsidRPr="00C479AE" w14:paraId="5F8805F6" w14:textId="77777777" w:rsidTr="00361E41">
        <w:trPr>
          <w:trHeight w:val="240"/>
        </w:trPr>
        <w:tc>
          <w:tcPr>
            <w:tcW w:w="2235" w:type="dxa"/>
            <w:tcBorders>
              <w:top w:val="none" w:sz="6" w:space="0" w:color="auto"/>
              <w:bottom w:val="none" w:sz="6" w:space="0" w:color="auto"/>
              <w:right w:val="none" w:sz="6" w:space="0" w:color="auto"/>
            </w:tcBorders>
          </w:tcPr>
          <w:p w14:paraId="39984F0A" w14:textId="77777777" w:rsidR="00EA2B12" w:rsidRPr="00C479AE" w:rsidRDefault="00EA2B12" w:rsidP="00361E41">
            <w:pPr>
              <w:rPr>
                <w:b/>
                <w:bCs/>
                <w:sz w:val="32"/>
                <w:szCs w:val="32"/>
              </w:rPr>
            </w:pPr>
            <w:r w:rsidRPr="00C479AE">
              <w:rPr>
                <w:b/>
                <w:bCs/>
                <w:sz w:val="32"/>
                <w:szCs w:val="32"/>
              </w:rPr>
              <w:lastRenderedPageBreak/>
              <w:t xml:space="preserve">Table 1.4 Piaget’s Stages of Cognitive Development Stage </w:t>
            </w:r>
          </w:p>
        </w:tc>
        <w:tc>
          <w:tcPr>
            <w:tcW w:w="2235" w:type="dxa"/>
            <w:tcBorders>
              <w:top w:val="none" w:sz="6" w:space="0" w:color="auto"/>
              <w:left w:val="none" w:sz="6" w:space="0" w:color="auto"/>
              <w:bottom w:val="none" w:sz="6" w:space="0" w:color="auto"/>
              <w:right w:val="none" w:sz="6" w:space="0" w:color="auto"/>
            </w:tcBorders>
          </w:tcPr>
          <w:p w14:paraId="231CFC37" w14:textId="77777777" w:rsidR="00EA2B12" w:rsidRPr="00C479AE" w:rsidRDefault="00EA2B12" w:rsidP="00361E41">
            <w:pPr>
              <w:rPr>
                <w:b/>
                <w:bCs/>
                <w:sz w:val="32"/>
                <w:szCs w:val="32"/>
              </w:rPr>
            </w:pPr>
            <w:r w:rsidRPr="00C479AE">
              <w:rPr>
                <w:b/>
                <w:bCs/>
                <w:sz w:val="32"/>
                <w:szCs w:val="32"/>
              </w:rPr>
              <w:t xml:space="preserve">Approximate age range </w:t>
            </w:r>
          </w:p>
        </w:tc>
        <w:tc>
          <w:tcPr>
            <w:tcW w:w="2235" w:type="dxa"/>
            <w:tcBorders>
              <w:top w:val="none" w:sz="6" w:space="0" w:color="auto"/>
              <w:left w:val="none" w:sz="6" w:space="0" w:color="auto"/>
              <w:bottom w:val="none" w:sz="6" w:space="0" w:color="auto"/>
              <w:right w:val="none" w:sz="6" w:space="0" w:color="auto"/>
            </w:tcBorders>
          </w:tcPr>
          <w:p w14:paraId="2A048BB2" w14:textId="77777777" w:rsidR="00EA2B12" w:rsidRPr="00C479AE" w:rsidRDefault="00EA2B12" w:rsidP="00361E41">
            <w:pPr>
              <w:rPr>
                <w:b/>
                <w:bCs/>
                <w:sz w:val="32"/>
                <w:szCs w:val="32"/>
              </w:rPr>
            </w:pPr>
            <w:r w:rsidRPr="00C479AE">
              <w:rPr>
                <w:b/>
                <w:bCs/>
                <w:sz w:val="32"/>
                <w:szCs w:val="32"/>
              </w:rPr>
              <w:t xml:space="preserve">Characteristics </w:t>
            </w:r>
          </w:p>
        </w:tc>
        <w:tc>
          <w:tcPr>
            <w:tcW w:w="2235" w:type="dxa"/>
            <w:tcBorders>
              <w:top w:val="none" w:sz="6" w:space="0" w:color="auto"/>
              <w:left w:val="none" w:sz="6" w:space="0" w:color="auto"/>
              <w:bottom w:val="none" w:sz="6" w:space="0" w:color="auto"/>
            </w:tcBorders>
          </w:tcPr>
          <w:p w14:paraId="0B6FEA9B" w14:textId="77777777" w:rsidR="00EA2B12" w:rsidRPr="00C479AE" w:rsidRDefault="00EA2B12" w:rsidP="00361E41">
            <w:pPr>
              <w:rPr>
                <w:b/>
                <w:bCs/>
                <w:sz w:val="32"/>
                <w:szCs w:val="32"/>
              </w:rPr>
            </w:pPr>
            <w:r w:rsidRPr="00C479AE">
              <w:rPr>
                <w:b/>
                <w:bCs/>
                <w:sz w:val="32"/>
                <w:szCs w:val="32"/>
              </w:rPr>
              <w:t xml:space="preserve">Stage attainments </w:t>
            </w:r>
          </w:p>
        </w:tc>
      </w:tr>
      <w:tr w:rsidR="00EA2B12" w:rsidRPr="00C479AE" w14:paraId="5E4F758D" w14:textId="77777777" w:rsidTr="00361E41">
        <w:trPr>
          <w:trHeight w:val="320"/>
        </w:trPr>
        <w:tc>
          <w:tcPr>
            <w:tcW w:w="2235" w:type="dxa"/>
            <w:tcBorders>
              <w:top w:val="none" w:sz="6" w:space="0" w:color="auto"/>
              <w:bottom w:val="none" w:sz="6" w:space="0" w:color="auto"/>
              <w:right w:val="none" w:sz="6" w:space="0" w:color="auto"/>
            </w:tcBorders>
          </w:tcPr>
          <w:p w14:paraId="00599D6A" w14:textId="77777777" w:rsidR="00EA2B12" w:rsidRPr="00C479AE" w:rsidRDefault="00EA2B12" w:rsidP="00361E41">
            <w:pPr>
              <w:rPr>
                <w:b/>
                <w:bCs/>
                <w:sz w:val="32"/>
                <w:szCs w:val="32"/>
              </w:rPr>
            </w:pPr>
            <w:r w:rsidRPr="00C479AE">
              <w:rPr>
                <w:b/>
                <w:bCs/>
                <w:sz w:val="32"/>
                <w:szCs w:val="32"/>
              </w:rPr>
              <w:t xml:space="preserve">Sensorimotor </w:t>
            </w:r>
          </w:p>
        </w:tc>
        <w:tc>
          <w:tcPr>
            <w:tcW w:w="2235" w:type="dxa"/>
            <w:tcBorders>
              <w:top w:val="none" w:sz="6" w:space="0" w:color="auto"/>
              <w:left w:val="none" w:sz="6" w:space="0" w:color="auto"/>
              <w:bottom w:val="none" w:sz="6" w:space="0" w:color="auto"/>
              <w:right w:val="none" w:sz="6" w:space="0" w:color="auto"/>
            </w:tcBorders>
          </w:tcPr>
          <w:p w14:paraId="08F8A655" w14:textId="77777777" w:rsidR="00EA2B12" w:rsidRPr="00C479AE" w:rsidRDefault="00EA2B12" w:rsidP="00361E41">
            <w:pPr>
              <w:rPr>
                <w:b/>
                <w:bCs/>
                <w:sz w:val="32"/>
                <w:szCs w:val="32"/>
              </w:rPr>
            </w:pPr>
            <w:r w:rsidRPr="00C479AE">
              <w:rPr>
                <w:b/>
                <w:bCs/>
                <w:sz w:val="32"/>
                <w:szCs w:val="32"/>
              </w:rPr>
              <w:t xml:space="preserve">Birth to about 2 years </w:t>
            </w:r>
          </w:p>
        </w:tc>
        <w:tc>
          <w:tcPr>
            <w:tcW w:w="2235" w:type="dxa"/>
            <w:tcBorders>
              <w:top w:val="none" w:sz="6" w:space="0" w:color="auto"/>
              <w:left w:val="none" w:sz="6" w:space="0" w:color="auto"/>
              <w:bottom w:val="none" w:sz="6" w:space="0" w:color="auto"/>
              <w:right w:val="none" w:sz="6" w:space="0" w:color="auto"/>
            </w:tcBorders>
          </w:tcPr>
          <w:p w14:paraId="4611AE8C" w14:textId="77777777" w:rsidR="00EA2B12" w:rsidRPr="00C479AE" w:rsidRDefault="00EA2B12" w:rsidP="00361E41">
            <w:pPr>
              <w:rPr>
                <w:b/>
                <w:bCs/>
                <w:sz w:val="32"/>
                <w:szCs w:val="32"/>
              </w:rPr>
            </w:pPr>
            <w:r w:rsidRPr="00C479AE">
              <w:rPr>
                <w:b/>
                <w:bCs/>
                <w:sz w:val="32"/>
                <w:szCs w:val="32"/>
              </w:rPr>
              <w:t xml:space="preserve">Children experience the world through their fundamental senses of seeing, hearing, touching, and tasting. </w:t>
            </w:r>
          </w:p>
        </w:tc>
        <w:tc>
          <w:tcPr>
            <w:tcW w:w="2235" w:type="dxa"/>
            <w:tcBorders>
              <w:top w:val="none" w:sz="6" w:space="0" w:color="auto"/>
              <w:left w:val="none" w:sz="6" w:space="0" w:color="auto"/>
              <w:bottom w:val="none" w:sz="6" w:space="0" w:color="auto"/>
            </w:tcBorders>
          </w:tcPr>
          <w:p w14:paraId="2F620465" w14:textId="77777777" w:rsidR="00EA2B12" w:rsidRPr="00C479AE" w:rsidRDefault="00EA2B12" w:rsidP="00361E41">
            <w:pPr>
              <w:rPr>
                <w:b/>
                <w:bCs/>
                <w:sz w:val="32"/>
                <w:szCs w:val="32"/>
              </w:rPr>
            </w:pPr>
            <w:r w:rsidRPr="00C479AE">
              <w:rPr>
                <w:b/>
                <w:bCs/>
                <w:sz w:val="32"/>
                <w:szCs w:val="32"/>
              </w:rPr>
              <w:t xml:space="preserve">Object permanence </w:t>
            </w:r>
          </w:p>
        </w:tc>
      </w:tr>
      <w:tr w:rsidR="00EA2B12" w:rsidRPr="00C479AE" w14:paraId="7ABE9CA4" w14:textId="77777777" w:rsidTr="00361E41">
        <w:trPr>
          <w:trHeight w:val="436"/>
        </w:trPr>
        <w:tc>
          <w:tcPr>
            <w:tcW w:w="2235" w:type="dxa"/>
            <w:tcBorders>
              <w:top w:val="none" w:sz="6" w:space="0" w:color="auto"/>
              <w:bottom w:val="none" w:sz="6" w:space="0" w:color="auto"/>
              <w:right w:val="none" w:sz="6" w:space="0" w:color="auto"/>
            </w:tcBorders>
          </w:tcPr>
          <w:p w14:paraId="295D7A6A" w14:textId="77777777" w:rsidR="00EA2B12" w:rsidRPr="00C479AE" w:rsidRDefault="00EA2B12" w:rsidP="00361E41">
            <w:pPr>
              <w:rPr>
                <w:b/>
                <w:bCs/>
                <w:sz w:val="32"/>
                <w:szCs w:val="32"/>
              </w:rPr>
            </w:pPr>
            <w:r w:rsidRPr="00C479AE">
              <w:rPr>
                <w:b/>
                <w:bCs/>
                <w:sz w:val="32"/>
                <w:szCs w:val="32"/>
              </w:rPr>
              <w:t xml:space="preserve">Preoperational </w:t>
            </w:r>
          </w:p>
        </w:tc>
        <w:tc>
          <w:tcPr>
            <w:tcW w:w="2235" w:type="dxa"/>
            <w:tcBorders>
              <w:top w:val="none" w:sz="6" w:space="0" w:color="auto"/>
              <w:left w:val="none" w:sz="6" w:space="0" w:color="auto"/>
              <w:bottom w:val="none" w:sz="6" w:space="0" w:color="auto"/>
              <w:right w:val="none" w:sz="6" w:space="0" w:color="auto"/>
            </w:tcBorders>
          </w:tcPr>
          <w:p w14:paraId="022E0655" w14:textId="77777777" w:rsidR="00EA2B12" w:rsidRPr="00C479AE" w:rsidRDefault="00EA2B12" w:rsidP="00361E41">
            <w:pPr>
              <w:rPr>
                <w:b/>
                <w:bCs/>
                <w:sz w:val="32"/>
                <w:szCs w:val="32"/>
              </w:rPr>
            </w:pPr>
            <w:r w:rsidRPr="00C479AE">
              <w:rPr>
                <w:b/>
                <w:bCs/>
                <w:sz w:val="32"/>
                <w:szCs w:val="32"/>
              </w:rPr>
              <w:t xml:space="preserve">2 to 7 years </w:t>
            </w:r>
          </w:p>
        </w:tc>
        <w:tc>
          <w:tcPr>
            <w:tcW w:w="2235" w:type="dxa"/>
            <w:tcBorders>
              <w:top w:val="none" w:sz="6" w:space="0" w:color="auto"/>
              <w:left w:val="none" w:sz="6" w:space="0" w:color="auto"/>
              <w:bottom w:val="none" w:sz="6" w:space="0" w:color="auto"/>
              <w:right w:val="none" w:sz="6" w:space="0" w:color="auto"/>
            </w:tcBorders>
          </w:tcPr>
          <w:p w14:paraId="3AB5ABD8" w14:textId="77777777" w:rsidR="00EA2B12" w:rsidRPr="00C479AE" w:rsidRDefault="00EA2B12" w:rsidP="00361E41">
            <w:pPr>
              <w:rPr>
                <w:b/>
                <w:bCs/>
                <w:sz w:val="32"/>
                <w:szCs w:val="32"/>
              </w:rPr>
            </w:pPr>
            <w:r w:rsidRPr="00C479AE">
              <w:rPr>
                <w:b/>
                <w:bCs/>
                <w:sz w:val="32"/>
                <w:szCs w:val="32"/>
              </w:rPr>
              <w:t xml:space="preserve">Children acquire the ability to internally represent the world through language and mental imagery. They also start to see the world from other people’s perspectives. </w:t>
            </w:r>
          </w:p>
        </w:tc>
        <w:tc>
          <w:tcPr>
            <w:tcW w:w="2235" w:type="dxa"/>
            <w:tcBorders>
              <w:top w:val="none" w:sz="6" w:space="0" w:color="auto"/>
              <w:left w:val="none" w:sz="6" w:space="0" w:color="auto"/>
              <w:bottom w:val="none" w:sz="6" w:space="0" w:color="auto"/>
            </w:tcBorders>
          </w:tcPr>
          <w:p w14:paraId="668E4374" w14:textId="77777777" w:rsidR="00EA2B12" w:rsidRPr="00C479AE" w:rsidRDefault="00EA2B12" w:rsidP="00361E41">
            <w:pPr>
              <w:rPr>
                <w:b/>
                <w:bCs/>
                <w:sz w:val="32"/>
                <w:szCs w:val="32"/>
              </w:rPr>
            </w:pPr>
            <w:r w:rsidRPr="00C479AE">
              <w:rPr>
                <w:b/>
                <w:bCs/>
                <w:sz w:val="32"/>
                <w:szCs w:val="32"/>
              </w:rPr>
              <w:t xml:space="preserve">Theory of mind; rapid increase in language ability </w:t>
            </w:r>
          </w:p>
        </w:tc>
      </w:tr>
      <w:tr w:rsidR="00EA2B12" w:rsidRPr="00C479AE" w14:paraId="026ECC67" w14:textId="77777777" w:rsidTr="00361E41">
        <w:trPr>
          <w:trHeight w:val="321"/>
        </w:trPr>
        <w:tc>
          <w:tcPr>
            <w:tcW w:w="2235" w:type="dxa"/>
            <w:tcBorders>
              <w:top w:val="none" w:sz="6" w:space="0" w:color="auto"/>
              <w:bottom w:val="none" w:sz="6" w:space="0" w:color="auto"/>
              <w:right w:val="none" w:sz="6" w:space="0" w:color="auto"/>
            </w:tcBorders>
          </w:tcPr>
          <w:p w14:paraId="7D8C482B" w14:textId="77777777" w:rsidR="00EA2B12" w:rsidRPr="00C479AE" w:rsidRDefault="00EA2B12" w:rsidP="00361E41">
            <w:pPr>
              <w:rPr>
                <w:b/>
                <w:bCs/>
                <w:sz w:val="32"/>
                <w:szCs w:val="32"/>
              </w:rPr>
            </w:pPr>
            <w:r w:rsidRPr="00C479AE">
              <w:rPr>
                <w:b/>
                <w:bCs/>
                <w:sz w:val="32"/>
                <w:szCs w:val="32"/>
              </w:rPr>
              <w:lastRenderedPageBreak/>
              <w:t xml:space="preserve">Concrete operational </w:t>
            </w:r>
          </w:p>
        </w:tc>
        <w:tc>
          <w:tcPr>
            <w:tcW w:w="2235" w:type="dxa"/>
            <w:tcBorders>
              <w:top w:val="none" w:sz="6" w:space="0" w:color="auto"/>
              <w:left w:val="none" w:sz="6" w:space="0" w:color="auto"/>
              <w:bottom w:val="none" w:sz="6" w:space="0" w:color="auto"/>
              <w:right w:val="none" w:sz="6" w:space="0" w:color="auto"/>
            </w:tcBorders>
          </w:tcPr>
          <w:p w14:paraId="09B99EEC" w14:textId="77777777" w:rsidR="00EA2B12" w:rsidRPr="00C479AE" w:rsidRDefault="00EA2B12" w:rsidP="00361E41">
            <w:pPr>
              <w:rPr>
                <w:b/>
                <w:bCs/>
                <w:sz w:val="32"/>
                <w:szCs w:val="32"/>
              </w:rPr>
            </w:pPr>
            <w:r w:rsidRPr="00C479AE">
              <w:rPr>
                <w:b/>
                <w:bCs/>
                <w:sz w:val="32"/>
                <w:szCs w:val="32"/>
              </w:rPr>
              <w:t xml:space="preserve">7 to 11 years </w:t>
            </w:r>
          </w:p>
        </w:tc>
        <w:tc>
          <w:tcPr>
            <w:tcW w:w="2235" w:type="dxa"/>
            <w:tcBorders>
              <w:top w:val="none" w:sz="6" w:space="0" w:color="auto"/>
              <w:left w:val="none" w:sz="6" w:space="0" w:color="auto"/>
              <w:bottom w:val="none" w:sz="6" w:space="0" w:color="auto"/>
              <w:right w:val="none" w:sz="6" w:space="0" w:color="auto"/>
            </w:tcBorders>
          </w:tcPr>
          <w:p w14:paraId="31127C9B" w14:textId="77777777" w:rsidR="00EA2B12" w:rsidRPr="00C479AE" w:rsidRDefault="00EA2B12" w:rsidP="00361E41">
            <w:pPr>
              <w:rPr>
                <w:b/>
                <w:bCs/>
                <w:sz w:val="32"/>
                <w:szCs w:val="32"/>
              </w:rPr>
            </w:pPr>
            <w:r w:rsidRPr="00C479AE">
              <w:rPr>
                <w:b/>
                <w:bCs/>
                <w:sz w:val="32"/>
                <w:szCs w:val="32"/>
              </w:rPr>
              <w:t xml:space="preserve">Children become able to think logically. They can increasingly perform operations on objects that are real. </w:t>
            </w:r>
          </w:p>
        </w:tc>
        <w:tc>
          <w:tcPr>
            <w:tcW w:w="2235" w:type="dxa"/>
            <w:tcBorders>
              <w:top w:val="none" w:sz="6" w:space="0" w:color="auto"/>
              <w:left w:val="none" w:sz="6" w:space="0" w:color="auto"/>
              <w:bottom w:val="none" w:sz="6" w:space="0" w:color="auto"/>
            </w:tcBorders>
          </w:tcPr>
          <w:p w14:paraId="2D431AFB" w14:textId="77777777" w:rsidR="00EA2B12" w:rsidRPr="00C479AE" w:rsidRDefault="00EA2B12" w:rsidP="00361E41">
            <w:pPr>
              <w:rPr>
                <w:b/>
                <w:bCs/>
                <w:sz w:val="32"/>
                <w:szCs w:val="32"/>
              </w:rPr>
            </w:pPr>
            <w:r w:rsidRPr="00C479AE">
              <w:rPr>
                <w:b/>
                <w:bCs/>
                <w:sz w:val="32"/>
                <w:szCs w:val="32"/>
              </w:rPr>
              <w:t xml:space="preserve">Conservation </w:t>
            </w:r>
          </w:p>
        </w:tc>
      </w:tr>
      <w:tr w:rsidR="00EA2B12" w:rsidRPr="00C479AE" w14:paraId="2F173DBC" w14:textId="77777777" w:rsidTr="00361E41">
        <w:trPr>
          <w:trHeight w:val="319"/>
        </w:trPr>
        <w:tc>
          <w:tcPr>
            <w:tcW w:w="2235" w:type="dxa"/>
            <w:tcBorders>
              <w:top w:val="none" w:sz="6" w:space="0" w:color="auto"/>
              <w:bottom w:val="none" w:sz="6" w:space="0" w:color="auto"/>
              <w:right w:val="none" w:sz="6" w:space="0" w:color="auto"/>
            </w:tcBorders>
          </w:tcPr>
          <w:p w14:paraId="6FA44E40" w14:textId="77777777" w:rsidR="00EA2B12" w:rsidRPr="00C479AE" w:rsidRDefault="00EA2B12" w:rsidP="00361E41">
            <w:pPr>
              <w:rPr>
                <w:b/>
                <w:bCs/>
                <w:sz w:val="32"/>
                <w:szCs w:val="32"/>
              </w:rPr>
            </w:pPr>
            <w:r w:rsidRPr="00C479AE">
              <w:rPr>
                <w:b/>
                <w:bCs/>
                <w:sz w:val="32"/>
                <w:szCs w:val="32"/>
              </w:rPr>
              <w:t xml:space="preserve">Formal operational </w:t>
            </w:r>
          </w:p>
        </w:tc>
        <w:tc>
          <w:tcPr>
            <w:tcW w:w="2235" w:type="dxa"/>
            <w:tcBorders>
              <w:top w:val="none" w:sz="6" w:space="0" w:color="auto"/>
              <w:left w:val="none" w:sz="6" w:space="0" w:color="auto"/>
              <w:bottom w:val="none" w:sz="6" w:space="0" w:color="auto"/>
              <w:right w:val="none" w:sz="6" w:space="0" w:color="auto"/>
            </w:tcBorders>
          </w:tcPr>
          <w:p w14:paraId="0D5AEE5B" w14:textId="77777777" w:rsidR="00EA2B12" w:rsidRPr="00C479AE" w:rsidRDefault="00EA2B12" w:rsidP="00361E41">
            <w:pPr>
              <w:rPr>
                <w:b/>
                <w:bCs/>
                <w:sz w:val="32"/>
                <w:szCs w:val="32"/>
              </w:rPr>
            </w:pPr>
            <w:r w:rsidRPr="00C479AE">
              <w:rPr>
                <w:b/>
                <w:bCs/>
                <w:sz w:val="32"/>
                <w:szCs w:val="32"/>
              </w:rPr>
              <w:t xml:space="preserve">11 years to adulthood </w:t>
            </w:r>
          </w:p>
        </w:tc>
        <w:tc>
          <w:tcPr>
            <w:tcW w:w="2235" w:type="dxa"/>
            <w:tcBorders>
              <w:top w:val="none" w:sz="6" w:space="0" w:color="auto"/>
              <w:left w:val="none" w:sz="6" w:space="0" w:color="auto"/>
              <w:bottom w:val="none" w:sz="6" w:space="0" w:color="auto"/>
              <w:right w:val="none" w:sz="6" w:space="0" w:color="auto"/>
            </w:tcBorders>
          </w:tcPr>
          <w:p w14:paraId="7476E243" w14:textId="77777777" w:rsidR="00EA2B12" w:rsidRPr="00C479AE" w:rsidRDefault="00EA2B12" w:rsidP="00361E41">
            <w:pPr>
              <w:rPr>
                <w:b/>
                <w:bCs/>
                <w:sz w:val="32"/>
                <w:szCs w:val="32"/>
              </w:rPr>
            </w:pPr>
            <w:r w:rsidRPr="00C479AE">
              <w:rPr>
                <w:b/>
                <w:bCs/>
                <w:sz w:val="32"/>
                <w:szCs w:val="32"/>
              </w:rPr>
              <w:t xml:space="preserve">Adolescents can think systematically, can reason about abstract concepts, and can understand ethics and scientific reasoning. </w:t>
            </w:r>
          </w:p>
        </w:tc>
        <w:tc>
          <w:tcPr>
            <w:tcW w:w="2235" w:type="dxa"/>
            <w:tcBorders>
              <w:top w:val="none" w:sz="6" w:space="0" w:color="auto"/>
              <w:left w:val="none" w:sz="6" w:space="0" w:color="auto"/>
              <w:bottom w:val="none" w:sz="6" w:space="0" w:color="auto"/>
            </w:tcBorders>
          </w:tcPr>
          <w:p w14:paraId="0FD30FF1" w14:textId="77777777" w:rsidR="00EA2B12" w:rsidRPr="00C479AE" w:rsidRDefault="00EA2B12" w:rsidP="00361E41">
            <w:pPr>
              <w:rPr>
                <w:b/>
                <w:bCs/>
                <w:sz w:val="32"/>
                <w:szCs w:val="32"/>
              </w:rPr>
            </w:pPr>
            <w:r w:rsidRPr="00C479AE">
              <w:rPr>
                <w:b/>
                <w:bCs/>
                <w:sz w:val="32"/>
                <w:szCs w:val="32"/>
              </w:rPr>
              <w:t xml:space="preserve">Abstract logic </w:t>
            </w:r>
          </w:p>
        </w:tc>
      </w:tr>
    </w:tbl>
    <w:p w14:paraId="29A81D14" w14:textId="77777777" w:rsidR="00EA2B12" w:rsidRDefault="00EA2B12" w:rsidP="00EA2B12">
      <w:pPr>
        <w:rPr>
          <w:b/>
          <w:bCs/>
          <w:sz w:val="32"/>
          <w:szCs w:val="32"/>
        </w:rPr>
      </w:pPr>
    </w:p>
    <w:p w14:paraId="08D2E107" w14:textId="77777777" w:rsidR="002B5F35" w:rsidRDefault="002B5F35"/>
    <w:sectPr w:rsidR="002B5F35" w:rsidSect="002F15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BB5082"/>
    <w:multiLevelType w:val="multilevel"/>
    <w:tmpl w:val="B2FAB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5A46A9"/>
    <w:multiLevelType w:val="multilevel"/>
    <w:tmpl w:val="19ECC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3B4672C"/>
    <w:multiLevelType w:val="multilevel"/>
    <w:tmpl w:val="AAE8FD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C426C8D"/>
    <w:multiLevelType w:val="multilevel"/>
    <w:tmpl w:val="6D40D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587037F"/>
    <w:multiLevelType w:val="multilevel"/>
    <w:tmpl w:val="878EE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CA251E"/>
    <w:multiLevelType w:val="multilevel"/>
    <w:tmpl w:val="76A8A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77184224">
    <w:abstractNumId w:val="0"/>
  </w:num>
  <w:num w:numId="2" w16cid:durableId="363334481">
    <w:abstractNumId w:val="4"/>
  </w:num>
  <w:num w:numId="3" w16cid:durableId="457383647">
    <w:abstractNumId w:val="5"/>
  </w:num>
  <w:num w:numId="4" w16cid:durableId="2053191192">
    <w:abstractNumId w:val="1"/>
  </w:num>
  <w:num w:numId="5" w16cid:durableId="1026832804">
    <w:abstractNumId w:val="3"/>
  </w:num>
  <w:num w:numId="6" w16cid:durableId="3988662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B12"/>
    <w:rsid w:val="00196D07"/>
    <w:rsid w:val="001F469F"/>
    <w:rsid w:val="00271A1B"/>
    <w:rsid w:val="002B5F35"/>
    <w:rsid w:val="002D6E33"/>
    <w:rsid w:val="002F159D"/>
    <w:rsid w:val="003174AC"/>
    <w:rsid w:val="00485625"/>
    <w:rsid w:val="004B3372"/>
    <w:rsid w:val="004C30C8"/>
    <w:rsid w:val="004E4CFC"/>
    <w:rsid w:val="00527C75"/>
    <w:rsid w:val="0056311D"/>
    <w:rsid w:val="005A28AB"/>
    <w:rsid w:val="00661B0D"/>
    <w:rsid w:val="00911901"/>
    <w:rsid w:val="009872D6"/>
    <w:rsid w:val="009D5B9F"/>
    <w:rsid w:val="00AB0043"/>
    <w:rsid w:val="00BB3BA1"/>
    <w:rsid w:val="00C02E06"/>
    <w:rsid w:val="00C9523E"/>
    <w:rsid w:val="00CA595B"/>
    <w:rsid w:val="00CD7BCE"/>
    <w:rsid w:val="00E67D60"/>
    <w:rsid w:val="00EA2B12"/>
    <w:rsid w:val="00ED4650"/>
    <w:rsid w:val="00FC0A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B18CA"/>
  <w15:chartTrackingRefBased/>
  <w15:docId w15:val="{287AB919-AF18-4760-B9AB-DC25E4B08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B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0043"/>
    <w:rPr>
      <w:color w:val="0563C1" w:themeColor="hyperlink"/>
      <w:u w:val="single"/>
    </w:rPr>
  </w:style>
  <w:style w:type="character" w:styleId="UnresolvedMention">
    <w:name w:val="Unresolved Mention"/>
    <w:basedOn w:val="DefaultParagraphFont"/>
    <w:uiPriority w:val="99"/>
    <w:semiHidden/>
    <w:unhideWhenUsed/>
    <w:rsid w:val="00AB0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289021">
      <w:bodyDiv w:val="1"/>
      <w:marLeft w:val="0"/>
      <w:marRight w:val="0"/>
      <w:marTop w:val="0"/>
      <w:marBottom w:val="0"/>
      <w:divBdr>
        <w:top w:val="none" w:sz="0" w:space="0" w:color="auto"/>
        <w:left w:val="none" w:sz="0" w:space="0" w:color="auto"/>
        <w:bottom w:val="none" w:sz="0" w:space="0" w:color="auto"/>
        <w:right w:val="none" w:sz="0" w:space="0" w:color="auto"/>
      </w:divBdr>
    </w:div>
    <w:div w:id="368728308">
      <w:bodyDiv w:val="1"/>
      <w:marLeft w:val="0"/>
      <w:marRight w:val="0"/>
      <w:marTop w:val="0"/>
      <w:marBottom w:val="0"/>
      <w:divBdr>
        <w:top w:val="none" w:sz="0" w:space="0" w:color="auto"/>
        <w:left w:val="none" w:sz="0" w:space="0" w:color="auto"/>
        <w:bottom w:val="none" w:sz="0" w:space="0" w:color="auto"/>
        <w:right w:val="none" w:sz="0" w:space="0" w:color="auto"/>
      </w:divBdr>
    </w:div>
    <w:div w:id="449204600">
      <w:bodyDiv w:val="1"/>
      <w:marLeft w:val="0"/>
      <w:marRight w:val="0"/>
      <w:marTop w:val="0"/>
      <w:marBottom w:val="0"/>
      <w:divBdr>
        <w:top w:val="none" w:sz="0" w:space="0" w:color="auto"/>
        <w:left w:val="none" w:sz="0" w:space="0" w:color="auto"/>
        <w:bottom w:val="none" w:sz="0" w:space="0" w:color="auto"/>
        <w:right w:val="none" w:sz="0" w:space="0" w:color="auto"/>
      </w:divBdr>
      <w:divsChild>
        <w:div w:id="98646450">
          <w:marLeft w:val="0"/>
          <w:marRight w:val="0"/>
          <w:marTop w:val="0"/>
          <w:marBottom w:val="0"/>
          <w:divBdr>
            <w:top w:val="none" w:sz="0" w:space="0" w:color="auto"/>
            <w:left w:val="none" w:sz="0" w:space="0" w:color="auto"/>
            <w:bottom w:val="none" w:sz="0" w:space="0" w:color="auto"/>
            <w:right w:val="none" w:sz="0" w:space="0" w:color="auto"/>
          </w:divBdr>
        </w:div>
        <w:div w:id="2132747867">
          <w:marLeft w:val="0"/>
          <w:marRight w:val="0"/>
          <w:marTop w:val="0"/>
          <w:marBottom w:val="0"/>
          <w:divBdr>
            <w:top w:val="none" w:sz="0" w:space="0" w:color="auto"/>
            <w:left w:val="none" w:sz="0" w:space="0" w:color="auto"/>
            <w:bottom w:val="none" w:sz="0" w:space="0" w:color="auto"/>
            <w:right w:val="none" w:sz="0" w:space="0" w:color="auto"/>
          </w:divBdr>
        </w:div>
        <w:div w:id="289016910">
          <w:marLeft w:val="0"/>
          <w:marRight w:val="0"/>
          <w:marTop w:val="0"/>
          <w:marBottom w:val="0"/>
          <w:divBdr>
            <w:top w:val="none" w:sz="0" w:space="0" w:color="auto"/>
            <w:left w:val="none" w:sz="0" w:space="0" w:color="auto"/>
            <w:bottom w:val="none" w:sz="0" w:space="0" w:color="auto"/>
            <w:right w:val="none" w:sz="0" w:space="0" w:color="auto"/>
          </w:divBdr>
        </w:div>
        <w:div w:id="1365403299">
          <w:marLeft w:val="0"/>
          <w:marRight w:val="0"/>
          <w:marTop w:val="0"/>
          <w:marBottom w:val="0"/>
          <w:divBdr>
            <w:top w:val="none" w:sz="0" w:space="0" w:color="auto"/>
            <w:left w:val="none" w:sz="0" w:space="0" w:color="auto"/>
            <w:bottom w:val="none" w:sz="0" w:space="0" w:color="auto"/>
            <w:right w:val="none" w:sz="0" w:space="0" w:color="auto"/>
          </w:divBdr>
          <w:divsChild>
            <w:div w:id="14335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521294">
      <w:bodyDiv w:val="1"/>
      <w:marLeft w:val="0"/>
      <w:marRight w:val="0"/>
      <w:marTop w:val="0"/>
      <w:marBottom w:val="0"/>
      <w:divBdr>
        <w:top w:val="none" w:sz="0" w:space="0" w:color="auto"/>
        <w:left w:val="none" w:sz="0" w:space="0" w:color="auto"/>
        <w:bottom w:val="none" w:sz="0" w:space="0" w:color="auto"/>
        <w:right w:val="none" w:sz="0" w:space="0" w:color="auto"/>
      </w:divBdr>
    </w:div>
    <w:div w:id="752776780">
      <w:bodyDiv w:val="1"/>
      <w:marLeft w:val="0"/>
      <w:marRight w:val="0"/>
      <w:marTop w:val="0"/>
      <w:marBottom w:val="0"/>
      <w:divBdr>
        <w:top w:val="none" w:sz="0" w:space="0" w:color="auto"/>
        <w:left w:val="none" w:sz="0" w:space="0" w:color="auto"/>
        <w:bottom w:val="none" w:sz="0" w:space="0" w:color="auto"/>
        <w:right w:val="none" w:sz="0" w:space="0" w:color="auto"/>
      </w:divBdr>
    </w:div>
    <w:div w:id="812140872">
      <w:bodyDiv w:val="1"/>
      <w:marLeft w:val="0"/>
      <w:marRight w:val="0"/>
      <w:marTop w:val="0"/>
      <w:marBottom w:val="0"/>
      <w:divBdr>
        <w:top w:val="none" w:sz="0" w:space="0" w:color="auto"/>
        <w:left w:val="none" w:sz="0" w:space="0" w:color="auto"/>
        <w:bottom w:val="none" w:sz="0" w:space="0" w:color="auto"/>
        <w:right w:val="none" w:sz="0" w:space="0" w:color="auto"/>
      </w:divBdr>
      <w:divsChild>
        <w:div w:id="100270639">
          <w:marLeft w:val="0"/>
          <w:marRight w:val="0"/>
          <w:marTop w:val="0"/>
          <w:marBottom w:val="0"/>
          <w:divBdr>
            <w:top w:val="none" w:sz="0" w:space="0" w:color="auto"/>
            <w:left w:val="none" w:sz="0" w:space="0" w:color="auto"/>
            <w:bottom w:val="none" w:sz="0" w:space="0" w:color="auto"/>
            <w:right w:val="none" w:sz="0" w:space="0" w:color="auto"/>
          </w:divBdr>
        </w:div>
        <w:div w:id="1438670493">
          <w:marLeft w:val="0"/>
          <w:marRight w:val="0"/>
          <w:marTop w:val="0"/>
          <w:marBottom w:val="0"/>
          <w:divBdr>
            <w:top w:val="none" w:sz="0" w:space="0" w:color="auto"/>
            <w:left w:val="none" w:sz="0" w:space="0" w:color="auto"/>
            <w:bottom w:val="none" w:sz="0" w:space="0" w:color="auto"/>
            <w:right w:val="none" w:sz="0" w:space="0" w:color="auto"/>
          </w:divBdr>
        </w:div>
        <w:div w:id="1489397181">
          <w:marLeft w:val="0"/>
          <w:marRight w:val="0"/>
          <w:marTop w:val="0"/>
          <w:marBottom w:val="0"/>
          <w:divBdr>
            <w:top w:val="none" w:sz="0" w:space="0" w:color="auto"/>
            <w:left w:val="none" w:sz="0" w:space="0" w:color="auto"/>
            <w:bottom w:val="none" w:sz="0" w:space="0" w:color="auto"/>
            <w:right w:val="none" w:sz="0" w:space="0" w:color="auto"/>
          </w:divBdr>
        </w:div>
        <w:div w:id="812407008">
          <w:marLeft w:val="0"/>
          <w:marRight w:val="0"/>
          <w:marTop w:val="0"/>
          <w:marBottom w:val="0"/>
          <w:divBdr>
            <w:top w:val="none" w:sz="0" w:space="0" w:color="auto"/>
            <w:left w:val="none" w:sz="0" w:space="0" w:color="auto"/>
            <w:bottom w:val="none" w:sz="0" w:space="0" w:color="auto"/>
            <w:right w:val="none" w:sz="0" w:space="0" w:color="auto"/>
          </w:divBdr>
          <w:divsChild>
            <w:div w:id="94453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380211">
      <w:bodyDiv w:val="1"/>
      <w:marLeft w:val="0"/>
      <w:marRight w:val="0"/>
      <w:marTop w:val="0"/>
      <w:marBottom w:val="0"/>
      <w:divBdr>
        <w:top w:val="none" w:sz="0" w:space="0" w:color="auto"/>
        <w:left w:val="none" w:sz="0" w:space="0" w:color="auto"/>
        <w:bottom w:val="none" w:sz="0" w:space="0" w:color="auto"/>
        <w:right w:val="none" w:sz="0" w:space="0" w:color="auto"/>
      </w:divBdr>
      <w:divsChild>
        <w:div w:id="904073946">
          <w:marLeft w:val="0"/>
          <w:marRight w:val="0"/>
          <w:marTop w:val="0"/>
          <w:marBottom w:val="0"/>
          <w:divBdr>
            <w:top w:val="none" w:sz="0" w:space="0" w:color="auto"/>
            <w:left w:val="none" w:sz="0" w:space="0" w:color="auto"/>
            <w:bottom w:val="none" w:sz="0" w:space="0" w:color="auto"/>
            <w:right w:val="none" w:sz="0" w:space="0" w:color="auto"/>
          </w:divBdr>
        </w:div>
        <w:div w:id="881090886">
          <w:marLeft w:val="0"/>
          <w:marRight w:val="0"/>
          <w:marTop w:val="0"/>
          <w:marBottom w:val="0"/>
          <w:divBdr>
            <w:top w:val="none" w:sz="0" w:space="0" w:color="auto"/>
            <w:left w:val="none" w:sz="0" w:space="0" w:color="auto"/>
            <w:bottom w:val="none" w:sz="0" w:space="0" w:color="auto"/>
            <w:right w:val="none" w:sz="0" w:space="0" w:color="auto"/>
          </w:divBdr>
        </w:div>
        <w:div w:id="1367637735">
          <w:marLeft w:val="0"/>
          <w:marRight w:val="0"/>
          <w:marTop w:val="0"/>
          <w:marBottom w:val="0"/>
          <w:divBdr>
            <w:top w:val="none" w:sz="0" w:space="0" w:color="auto"/>
            <w:left w:val="none" w:sz="0" w:space="0" w:color="auto"/>
            <w:bottom w:val="none" w:sz="0" w:space="0" w:color="auto"/>
            <w:right w:val="none" w:sz="0" w:space="0" w:color="auto"/>
          </w:divBdr>
        </w:div>
        <w:div w:id="1374111273">
          <w:marLeft w:val="0"/>
          <w:marRight w:val="0"/>
          <w:marTop w:val="0"/>
          <w:marBottom w:val="0"/>
          <w:divBdr>
            <w:top w:val="none" w:sz="0" w:space="0" w:color="auto"/>
            <w:left w:val="none" w:sz="0" w:space="0" w:color="auto"/>
            <w:bottom w:val="none" w:sz="0" w:space="0" w:color="auto"/>
            <w:right w:val="none" w:sz="0" w:space="0" w:color="auto"/>
          </w:divBdr>
          <w:divsChild>
            <w:div w:id="47379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495048">
      <w:bodyDiv w:val="1"/>
      <w:marLeft w:val="0"/>
      <w:marRight w:val="0"/>
      <w:marTop w:val="0"/>
      <w:marBottom w:val="0"/>
      <w:divBdr>
        <w:top w:val="none" w:sz="0" w:space="0" w:color="auto"/>
        <w:left w:val="none" w:sz="0" w:space="0" w:color="auto"/>
        <w:bottom w:val="none" w:sz="0" w:space="0" w:color="auto"/>
        <w:right w:val="none" w:sz="0" w:space="0" w:color="auto"/>
      </w:divBdr>
      <w:divsChild>
        <w:div w:id="254947269">
          <w:marLeft w:val="0"/>
          <w:marRight w:val="0"/>
          <w:marTop w:val="0"/>
          <w:marBottom w:val="0"/>
          <w:divBdr>
            <w:top w:val="none" w:sz="0" w:space="0" w:color="auto"/>
            <w:left w:val="none" w:sz="0" w:space="0" w:color="auto"/>
            <w:bottom w:val="none" w:sz="0" w:space="0" w:color="auto"/>
            <w:right w:val="none" w:sz="0" w:space="0" w:color="auto"/>
          </w:divBdr>
        </w:div>
        <w:div w:id="1004281364">
          <w:marLeft w:val="0"/>
          <w:marRight w:val="0"/>
          <w:marTop w:val="0"/>
          <w:marBottom w:val="0"/>
          <w:divBdr>
            <w:top w:val="none" w:sz="0" w:space="0" w:color="auto"/>
            <w:left w:val="none" w:sz="0" w:space="0" w:color="auto"/>
            <w:bottom w:val="none" w:sz="0" w:space="0" w:color="auto"/>
            <w:right w:val="none" w:sz="0" w:space="0" w:color="auto"/>
          </w:divBdr>
        </w:div>
        <w:div w:id="1910336462">
          <w:marLeft w:val="0"/>
          <w:marRight w:val="0"/>
          <w:marTop w:val="0"/>
          <w:marBottom w:val="0"/>
          <w:divBdr>
            <w:top w:val="none" w:sz="0" w:space="0" w:color="auto"/>
            <w:left w:val="none" w:sz="0" w:space="0" w:color="auto"/>
            <w:bottom w:val="none" w:sz="0" w:space="0" w:color="auto"/>
            <w:right w:val="none" w:sz="0" w:space="0" w:color="auto"/>
          </w:divBdr>
        </w:div>
        <w:div w:id="1996110226">
          <w:marLeft w:val="0"/>
          <w:marRight w:val="0"/>
          <w:marTop w:val="0"/>
          <w:marBottom w:val="0"/>
          <w:divBdr>
            <w:top w:val="none" w:sz="0" w:space="0" w:color="auto"/>
            <w:left w:val="none" w:sz="0" w:space="0" w:color="auto"/>
            <w:bottom w:val="none" w:sz="0" w:space="0" w:color="auto"/>
            <w:right w:val="none" w:sz="0" w:space="0" w:color="auto"/>
          </w:divBdr>
          <w:divsChild>
            <w:div w:id="39324612">
              <w:marLeft w:val="0"/>
              <w:marRight w:val="0"/>
              <w:marTop w:val="0"/>
              <w:marBottom w:val="0"/>
              <w:divBdr>
                <w:top w:val="none" w:sz="0" w:space="0" w:color="auto"/>
                <w:left w:val="none" w:sz="0" w:space="0" w:color="auto"/>
                <w:bottom w:val="none" w:sz="0" w:space="0" w:color="auto"/>
                <w:right w:val="none" w:sz="0" w:space="0" w:color="auto"/>
              </w:divBdr>
              <w:divsChild>
                <w:div w:id="148145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343211">
      <w:bodyDiv w:val="1"/>
      <w:marLeft w:val="0"/>
      <w:marRight w:val="0"/>
      <w:marTop w:val="0"/>
      <w:marBottom w:val="0"/>
      <w:divBdr>
        <w:top w:val="none" w:sz="0" w:space="0" w:color="auto"/>
        <w:left w:val="none" w:sz="0" w:space="0" w:color="auto"/>
        <w:bottom w:val="none" w:sz="0" w:space="0" w:color="auto"/>
        <w:right w:val="none" w:sz="0" w:space="0" w:color="auto"/>
      </w:divBdr>
      <w:divsChild>
        <w:div w:id="263078010">
          <w:marLeft w:val="0"/>
          <w:marRight w:val="0"/>
          <w:marTop w:val="0"/>
          <w:marBottom w:val="0"/>
          <w:divBdr>
            <w:top w:val="none" w:sz="0" w:space="0" w:color="auto"/>
            <w:left w:val="none" w:sz="0" w:space="0" w:color="auto"/>
            <w:bottom w:val="none" w:sz="0" w:space="0" w:color="auto"/>
            <w:right w:val="none" w:sz="0" w:space="0" w:color="auto"/>
          </w:divBdr>
        </w:div>
        <w:div w:id="344213430">
          <w:marLeft w:val="0"/>
          <w:marRight w:val="0"/>
          <w:marTop w:val="0"/>
          <w:marBottom w:val="0"/>
          <w:divBdr>
            <w:top w:val="none" w:sz="0" w:space="0" w:color="auto"/>
            <w:left w:val="none" w:sz="0" w:space="0" w:color="auto"/>
            <w:bottom w:val="none" w:sz="0" w:space="0" w:color="auto"/>
            <w:right w:val="none" w:sz="0" w:space="0" w:color="auto"/>
          </w:divBdr>
        </w:div>
        <w:div w:id="564997677">
          <w:marLeft w:val="0"/>
          <w:marRight w:val="0"/>
          <w:marTop w:val="0"/>
          <w:marBottom w:val="0"/>
          <w:divBdr>
            <w:top w:val="none" w:sz="0" w:space="0" w:color="auto"/>
            <w:left w:val="none" w:sz="0" w:space="0" w:color="auto"/>
            <w:bottom w:val="none" w:sz="0" w:space="0" w:color="auto"/>
            <w:right w:val="none" w:sz="0" w:space="0" w:color="auto"/>
          </w:divBdr>
        </w:div>
        <w:div w:id="1596354259">
          <w:marLeft w:val="0"/>
          <w:marRight w:val="0"/>
          <w:marTop w:val="0"/>
          <w:marBottom w:val="0"/>
          <w:divBdr>
            <w:top w:val="none" w:sz="0" w:space="0" w:color="auto"/>
            <w:left w:val="none" w:sz="0" w:space="0" w:color="auto"/>
            <w:bottom w:val="none" w:sz="0" w:space="0" w:color="auto"/>
            <w:right w:val="none" w:sz="0" w:space="0" w:color="auto"/>
          </w:divBdr>
          <w:divsChild>
            <w:div w:id="35758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46201">
      <w:bodyDiv w:val="1"/>
      <w:marLeft w:val="0"/>
      <w:marRight w:val="0"/>
      <w:marTop w:val="0"/>
      <w:marBottom w:val="0"/>
      <w:divBdr>
        <w:top w:val="none" w:sz="0" w:space="0" w:color="auto"/>
        <w:left w:val="none" w:sz="0" w:space="0" w:color="auto"/>
        <w:bottom w:val="none" w:sz="0" w:space="0" w:color="auto"/>
        <w:right w:val="none" w:sz="0" w:space="0" w:color="auto"/>
      </w:divBdr>
    </w:div>
    <w:div w:id="1131510193">
      <w:bodyDiv w:val="1"/>
      <w:marLeft w:val="0"/>
      <w:marRight w:val="0"/>
      <w:marTop w:val="0"/>
      <w:marBottom w:val="0"/>
      <w:divBdr>
        <w:top w:val="none" w:sz="0" w:space="0" w:color="auto"/>
        <w:left w:val="none" w:sz="0" w:space="0" w:color="auto"/>
        <w:bottom w:val="none" w:sz="0" w:space="0" w:color="auto"/>
        <w:right w:val="none" w:sz="0" w:space="0" w:color="auto"/>
      </w:divBdr>
    </w:div>
    <w:div w:id="1309213610">
      <w:bodyDiv w:val="1"/>
      <w:marLeft w:val="0"/>
      <w:marRight w:val="0"/>
      <w:marTop w:val="0"/>
      <w:marBottom w:val="0"/>
      <w:divBdr>
        <w:top w:val="none" w:sz="0" w:space="0" w:color="auto"/>
        <w:left w:val="none" w:sz="0" w:space="0" w:color="auto"/>
        <w:bottom w:val="none" w:sz="0" w:space="0" w:color="auto"/>
        <w:right w:val="none" w:sz="0" w:space="0" w:color="auto"/>
      </w:divBdr>
    </w:div>
    <w:div w:id="1405255544">
      <w:bodyDiv w:val="1"/>
      <w:marLeft w:val="0"/>
      <w:marRight w:val="0"/>
      <w:marTop w:val="0"/>
      <w:marBottom w:val="0"/>
      <w:divBdr>
        <w:top w:val="none" w:sz="0" w:space="0" w:color="auto"/>
        <w:left w:val="none" w:sz="0" w:space="0" w:color="auto"/>
        <w:bottom w:val="none" w:sz="0" w:space="0" w:color="auto"/>
        <w:right w:val="none" w:sz="0" w:space="0" w:color="auto"/>
      </w:divBdr>
      <w:divsChild>
        <w:div w:id="2119837465">
          <w:marLeft w:val="0"/>
          <w:marRight w:val="0"/>
          <w:marTop w:val="0"/>
          <w:marBottom w:val="0"/>
          <w:divBdr>
            <w:top w:val="none" w:sz="0" w:space="0" w:color="auto"/>
            <w:left w:val="none" w:sz="0" w:space="0" w:color="auto"/>
            <w:bottom w:val="none" w:sz="0" w:space="0" w:color="auto"/>
            <w:right w:val="none" w:sz="0" w:space="0" w:color="auto"/>
          </w:divBdr>
        </w:div>
        <w:div w:id="2058775411">
          <w:marLeft w:val="0"/>
          <w:marRight w:val="0"/>
          <w:marTop w:val="0"/>
          <w:marBottom w:val="0"/>
          <w:divBdr>
            <w:top w:val="none" w:sz="0" w:space="0" w:color="auto"/>
            <w:left w:val="none" w:sz="0" w:space="0" w:color="auto"/>
            <w:bottom w:val="none" w:sz="0" w:space="0" w:color="auto"/>
            <w:right w:val="none" w:sz="0" w:space="0" w:color="auto"/>
          </w:divBdr>
        </w:div>
        <w:div w:id="926383040">
          <w:marLeft w:val="0"/>
          <w:marRight w:val="0"/>
          <w:marTop w:val="0"/>
          <w:marBottom w:val="0"/>
          <w:divBdr>
            <w:top w:val="none" w:sz="0" w:space="0" w:color="auto"/>
            <w:left w:val="none" w:sz="0" w:space="0" w:color="auto"/>
            <w:bottom w:val="none" w:sz="0" w:space="0" w:color="auto"/>
            <w:right w:val="none" w:sz="0" w:space="0" w:color="auto"/>
          </w:divBdr>
        </w:div>
        <w:div w:id="1397822898">
          <w:marLeft w:val="0"/>
          <w:marRight w:val="0"/>
          <w:marTop w:val="0"/>
          <w:marBottom w:val="0"/>
          <w:divBdr>
            <w:top w:val="none" w:sz="0" w:space="0" w:color="auto"/>
            <w:left w:val="none" w:sz="0" w:space="0" w:color="auto"/>
            <w:bottom w:val="none" w:sz="0" w:space="0" w:color="auto"/>
            <w:right w:val="none" w:sz="0" w:space="0" w:color="auto"/>
          </w:divBdr>
          <w:divsChild>
            <w:div w:id="64979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8433">
      <w:bodyDiv w:val="1"/>
      <w:marLeft w:val="0"/>
      <w:marRight w:val="0"/>
      <w:marTop w:val="0"/>
      <w:marBottom w:val="0"/>
      <w:divBdr>
        <w:top w:val="none" w:sz="0" w:space="0" w:color="auto"/>
        <w:left w:val="none" w:sz="0" w:space="0" w:color="auto"/>
        <w:bottom w:val="none" w:sz="0" w:space="0" w:color="auto"/>
        <w:right w:val="none" w:sz="0" w:space="0" w:color="auto"/>
      </w:divBdr>
      <w:divsChild>
        <w:div w:id="807403674">
          <w:marLeft w:val="0"/>
          <w:marRight w:val="0"/>
          <w:marTop w:val="0"/>
          <w:marBottom w:val="0"/>
          <w:divBdr>
            <w:top w:val="none" w:sz="0" w:space="0" w:color="auto"/>
            <w:left w:val="none" w:sz="0" w:space="0" w:color="auto"/>
            <w:bottom w:val="none" w:sz="0" w:space="0" w:color="auto"/>
            <w:right w:val="none" w:sz="0" w:space="0" w:color="auto"/>
          </w:divBdr>
        </w:div>
        <w:div w:id="400181602">
          <w:marLeft w:val="0"/>
          <w:marRight w:val="0"/>
          <w:marTop w:val="0"/>
          <w:marBottom w:val="0"/>
          <w:divBdr>
            <w:top w:val="none" w:sz="0" w:space="0" w:color="auto"/>
            <w:left w:val="none" w:sz="0" w:space="0" w:color="auto"/>
            <w:bottom w:val="none" w:sz="0" w:space="0" w:color="auto"/>
            <w:right w:val="none" w:sz="0" w:space="0" w:color="auto"/>
          </w:divBdr>
        </w:div>
        <w:div w:id="1628662614">
          <w:marLeft w:val="0"/>
          <w:marRight w:val="0"/>
          <w:marTop w:val="0"/>
          <w:marBottom w:val="0"/>
          <w:divBdr>
            <w:top w:val="none" w:sz="0" w:space="0" w:color="auto"/>
            <w:left w:val="none" w:sz="0" w:space="0" w:color="auto"/>
            <w:bottom w:val="none" w:sz="0" w:space="0" w:color="auto"/>
            <w:right w:val="none" w:sz="0" w:space="0" w:color="auto"/>
          </w:divBdr>
        </w:div>
        <w:div w:id="26149800">
          <w:marLeft w:val="0"/>
          <w:marRight w:val="0"/>
          <w:marTop w:val="0"/>
          <w:marBottom w:val="0"/>
          <w:divBdr>
            <w:top w:val="none" w:sz="0" w:space="0" w:color="auto"/>
            <w:left w:val="none" w:sz="0" w:space="0" w:color="auto"/>
            <w:bottom w:val="none" w:sz="0" w:space="0" w:color="auto"/>
            <w:right w:val="none" w:sz="0" w:space="0" w:color="auto"/>
          </w:divBdr>
          <w:divsChild>
            <w:div w:id="171600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24716">
      <w:bodyDiv w:val="1"/>
      <w:marLeft w:val="0"/>
      <w:marRight w:val="0"/>
      <w:marTop w:val="0"/>
      <w:marBottom w:val="0"/>
      <w:divBdr>
        <w:top w:val="none" w:sz="0" w:space="0" w:color="auto"/>
        <w:left w:val="none" w:sz="0" w:space="0" w:color="auto"/>
        <w:bottom w:val="none" w:sz="0" w:space="0" w:color="auto"/>
        <w:right w:val="none" w:sz="0" w:space="0" w:color="auto"/>
      </w:divBdr>
      <w:divsChild>
        <w:div w:id="1686906455">
          <w:marLeft w:val="0"/>
          <w:marRight w:val="0"/>
          <w:marTop w:val="0"/>
          <w:marBottom w:val="0"/>
          <w:divBdr>
            <w:top w:val="none" w:sz="0" w:space="0" w:color="auto"/>
            <w:left w:val="none" w:sz="0" w:space="0" w:color="auto"/>
            <w:bottom w:val="none" w:sz="0" w:space="0" w:color="auto"/>
            <w:right w:val="none" w:sz="0" w:space="0" w:color="auto"/>
          </w:divBdr>
        </w:div>
        <w:div w:id="2083330960">
          <w:marLeft w:val="0"/>
          <w:marRight w:val="0"/>
          <w:marTop w:val="0"/>
          <w:marBottom w:val="0"/>
          <w:divBdr>
            <w:top w:val="none" w:sz="0" w:space="0" w:color="auto"/>
            <w:left w:val="none" w:sz="0" w:space="0" w:color="auto"/>
            <w:bottom w:val="none" w:sz="0" w:space="0" w:color="auto"/>
            <w:right w:val="none" w:sz="0" w:space="0" w:color="auto"/>
          </w:divBdr>
        </w:div>
        <w:div w:id="1750226491">
          <w:marLeft w:val="0"/>
          <w:marRight w:val="0"/>
          <w:marTop w:val="0"/>
          <w:marBottom w:val="0"/>
          <w:divBdr>
            <w:top w:val="none" w:sz="0" w:space="0" w:color="auto"/>
            <w:left w:val="none" w:sz="0" w:space="0" w:color="auto"/>
            <w:bottom w:val="none" w:sz="0" w:space="0" w:color="auto"/>
            <w:right w:val="none" w:sz="0" w:space="0" w:color="auto"/>
          </w:divBdr>
        </w:div>
        <w:div w:id="2131703787">
          <w:marLeft w:val="0"/>
          <w:marRight w:val="0"/>
          <w:marTop w:val="0"/>
          <w:marBottom w:val="0"/>
          <w:divBdr>
            <w:top w:val="none" w:sz="0" w:space="0" w:color="auto"/>
            <w:left w:val="none" w:sz="0" w:space="0" w:color="auto"/>
            <w:bottom w:val="none" w:sz="0" w:space="0" w:color="auto"/>
            <w:right w:val="none" w:sz="0" w:space="0" w:color="auto"/>
          </w:divBdr>
          <w:divsChild>
            <w:div w:id="116235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598502">
      <w:bodyDiv w:val="1"/>
      <w:marLeft w:val="0"/>
      <w:marRight w:val="0"/>
      <w:marTop w:val="0"/>
      <w:marBottom w:val="0"/>
      <w:divBdr>
        <w:top w:val="none" w:sz="0" w:space="0" w:color="auto"/>
        <w:left w:val="none" w:sz="0" w:space="0" w:color="auto"/>
        <w:bottom w:val="none" w:sz="0" w:space="0" w:color="auto"/>
        <w:right w:val="none" w:sz="0" w:space="0" w:color="auto"/>
      </w:divBdr>
      <w:divsChild>
        <w:div w:id="1421095949">
          <w:marLeft w:val="0"/>
          <w:marRight w:val="0"/>
          <w:marTop w:val="0"/>
          <w:marBottom w:val="0"/>
          <w:divBdr>
            <w:top w:val="none" w:sz="0" w:space="0" w:color="auto"/>
            <w:left w:val="none" w:sz="0" w:space="0" w:color="auto"/>
            <w:bottom w:val="none" w:sz="0" w:space="0" w:color="auto"/>
            <w:right w:val="none" w:sz="0" w:space="0" w:color="auto"/>
          </w:divBdr>
        </w:div>
        <w:div w:id="1829831414">
          <w:marLeft w:val="0"/>
          <w:marRight w:val="0"/>
          <w:marTop w:val="0"/>
          <w:marBottom w:val="0"/>
          <w:divBdr>
            <w:top w:val="none" w:sz="0" w:space="0" w:color="auto"/>
            <w:left w:val="none" w:sz="0" w:space="0" w:color="auto"/>
            <w:bottom w:val="none" w:sz="0" w:space="0" w:color="auto"/>
            <w:right w:val="none" w:sz="0" w:space="0" w:color="auto"/>
          </w:divBdr>
        </w:div>
        <w:div w:id="401684003">
          <w:marLeft w:val="0"/>
          <w:marRight w:val="0"/>
          <w:marTop w:val="0"/>
          <w:marBottom w:val="0"/>
          <w:divBdr>
            <w:top w:val="none" w:sz="0" w:space="0" w:color="auto"/>
            <w:left w:val="none" w:sz="0" w:space="0" w:color="auto"/>
            <w:bottom w:val="none" w:sz="0" w:space="0" w:color="auto"/>
            <w:right w:val="none" w:sz="0" w:space="0" w:color="auto"/>
          </w:divBdr>
        </w:div>
        <w:div w:id="432749594">
          <w:marLeft w:val="0"/>
          <w:marRight w:val="0"/>
          <w:marTop w:val="0"/>
          <w:marBottom w:val="0"/>
          <w:divBdr>
            <w:top w:val="none" w:sz="0" w:space="0" w:color="auto"/>
            <w:left w:val="none" w:sz="0" w:space="0" w:color="auto"/>
            <w:bottom w:val="none" w:sz="0" w:space="0" w:color="auto"/>
            <w:right w:val="none" w:sz="0" w:space="0" w:color="auto"/>
          </w:divBdr>
          <w:divsChild>
            <w:div w:id="444008132">
              <w:marLeft w:val="0"/>
              <w:marRight w:val="0"/>
              <w:marTop w:val="0"/>
              <w:marBottom w:val="0"/>
              <w:divBdr>
                <w:top w:val="none" w:sz="0" w:space="0" w:color="auto"/>
                <w:left w:val="none" w:sz="0" w:space="0" w:color="auto"/>
                <w:bottom w:val="none" w:sz="0" w:space="0" w:color="auto"/>
                <w:right w:val="none" w:sz="0" w:space="0" w:color="auto"/>
              </w:divBdr>
              <w:divsChild>
                <w:div w:id="905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877595">
      <w:bodyDiv w:val="1"/>
      <w:marLeft w:val="0"/>
      <w:marRight w:val="0"/>
      <w:marTop w:val="0"/>
      <w:marBottom w:val="0"/>
      <w:divBdr>
        <w:top w:val="none" w:sz="0" w:space="0" w:color="auto"/>
        <w:left w:val="none" w:sz="0" w:space="0" w:color="auto"/>
        <w:bottom w:val="none" w:sz="0" w:space="0" w:color="auto"/>
        <w:right w:val="none" w:sz="0" w:space="0" w:color="auto"/>
      </w:divBdr>
      <w:divsChild>
        <w:div w:id="1332367611">
          <w:marLeft w:val="0"/>
          <w:marRight w:val="0"/>
          <w:marTop w:val="0"/>
          <w:marBottom w:val="0"/>
          <w:divBdr>
            <w:top w:val="none" w:sz="0" w:space="0" w:color="auto"/>
            <w:left w:val="none" w:sz="0" w:space="0" w:color="auto"/>
            <w:bottom w:val="none" w:sz="0" w:space="0" w:color="auto"/>
            <w:right w:val="none" w:sz="0" w:space="0" w:color="auto"/>
          </w:divBdr>
        </w:div>
        <w:div w:id="1537887770">
          <w:marLeft w:val="0"/>
          <w:marRight w:val="0"/>
          <w:marTop w:val="0"/>
          <w:marBottom w:val="0"/>
          <w:divBdr>
            <w:top w:val="none" w:sz="0" w:space="0" w:color="auto"/>
            <w:left w:val="none" w:sz="0" w:space="0" w:color="auto"/>
            <w:bottom w:val="none" w:sz="0" w:space="0" w:color="auto"/>
            <w:right w:val="none" w:sz="0" w:space="0" w:color="auto"/>
          </w:divBdr>
        </w:div>
        <w:div w:id="1360624651">
          <w:marLeft w:val="0"/>
          <w:marRight w:val="0"/>
          <w:marTop w:val="0"/>
          <w:marBottom w:val="0"/>
          <w:divBdr>
            <w:top w:val="none" w:sz="0" w:space="0" w:color="auto"/>
            <w:left w:val="none" w:sz="0" w:space="0" w:color="auto"/>
            <w:bottom w:val="none" w:sz="0" w:space="0" w:color="auto"/>
            <w:right w:val="none" w:sz="0" w:space="0" w:color="auto"/>
          </w:divBdr>
        </w:div>
        <w:div w:id="690641048">
          <w:marLeft w:val="0"/>
          <w:marRight w:val="0"/>
          <w:marTop w:val="0"/>
          <w:marBottom w:val="0"/>
          <w:divBdr>
            <w:top w:val="none" w:sz="0" w:space="0" w:color="auto"/>
            <w:left w:val="none" w:sz="0" w:space="0" w:color="auto"/>
            <w:bottom w:val="none" w:sz="0" w:space="0" w:color="auto"/>
            <w:right w:val="none" w:sz="0" w:space="0" w:color="auto"/>
          </w:divBdr>
          <w:divsChild>
            <w:div w:id="165159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34237">
      <w:bodyDiv w:val="1"/>
      <w:marLeft w:val="0"/>
      <w:marRight w:val="0"/>
      <w:marTop w:val="0"/>
      <w:marBottom w:val="0"/>
      <w:divBdr>
        <w:top w:val="none" w:sz="0" w:space="0" w:color="auto"/>
        <w:left w:val="none" w:sz="0" w:space="0" w:color="auto"/>
        <w:bottom w:val="none" w:sz="0" w:space="0" w:color="auto"/>
        <w:right w:val="none" w:sz="0" w:space="0" w:color="auto"/>
      </w:divBdr>
    </w:div>
    <w:div w:id="1689482713">
      <w:bodyDiv w:val="1"/>
      <w:marLeft w:val="0"/>
      <w:marRight w:val="0"/>
      <w:marTop w:val="0"/>
      <w:marBottom w:val="0"/>
      <w:divBdr>
        <w:top w:val="none" w:sz="0" w:space="0" w:color="auto"/>
        <w:left w:val="none" w:sz="0" w:space="0" w:color="auto"/>
        <w:bottom w:val="none" w:sz="0" w:space="0" w:color="auto"/>
        <w:right w:val="none" w:sz="0" w:space="0" w:color="auto"/>
      </w:divBdr>
    </w:div>
    <w:div w:id="1812944291">
      <w:bodyDiv w:val="1"/>
      <w:marLeft w:val="0"/>
      <w:marRight w:val="0"/>
      <w:marTop w:val="0"/>
      <w:marBottom w:val="0"/>
      <w:divBdr>
        <w:top w:val="none" w:sz="0" w:space="0" w:color="auto"/>
        <w:left w:val="none" w:sz="0" w:space="0" w:color="auto"/>
        <w:bottom w:val="none" w:sz="0" w:space="0" w:color="auto"/>
        <w:right w:val="none" w:sz="0" w:space="0" w:color="auto"/>
      </w:divBdr>
      <w:divsChild>
        <w:div w:id="650255397">
          <w:marLeft w:val="0"/>
          <w:marRight w:val="0"/>
          <w:marTop w:val="0"/>
          <w:marBottom w:val="0"/>
          <w:divBdr>
            <w:top w:val="none" w:sz="0" w:space="0" w:color="auto"/>
            <w:left w:val="none" w:sz="0" w:space="0" w:color="auto"/>
            <w:bottom w:val="none" w:sz="0" w:space="0" w:color="auto"/>
            <w:right w:val="none" w:sz="0" w:space="0" w:color="auto"/>
          </w:divBdr>
        </w:div>
        <w:div w:id="1478837934">
          <w:marLeft w:val="0"/>
          <w:marRight w:val="0"/>
          <w:marTop w:val="0"/>
          <w:marBottom w:val="0"/>
          <w:divBdr>
            <w:top w:val="none" w:sz="0" w:space="0" w:color="auto"/>
            <w:left w:val="none" w:sz="0" w:space="0" w:color="auto"/>
            <w:bottom w:val="none" w:sz="0" w:space="0" w:color="auto"/>
            <w:right w:val="none" w:sz="0" w:space="0" w:color="auto"/>
          </w:divBdr>
        </w:div>
        <w:div w:id="258296256">
          <w:marLeft w:val="0"/>
          <w:marRight w:val="0"/>
          <w:marTop w:val="0"/>
          <w:marBottom w:val="0"/>
          <w:divBdr>
            <w:top w:val="none" w:sz="0" w:space="0" w:color="auto"/>
            <w:left w:val="none" w:sz="0" w:space="0" w:color="auto"/>
            <w:bottom w:val="none" w:sz="0" w:space="0" w:color="auto"/>
            <w:right w:val="none" w:sz="0" w:space="0" w:color="auto"/>
          </w:divBdr>
        </w:div>
        <w:div w:id="1236206098">
          <w:marLeft w:val="0"/>
          <w:marRight w:val="0"/>
          <w:marTop w:val="0"/>
          <w:marBottom w:val="0"/>
          <w:divBdr>
            <w:top w:val="none" w:sz="0" w:space="0" w:color="auto"/>
            <w:left w:val="none" w:sz="0" w:space="0" w:color="auto"/>
            <w:bottom w:val="none" w:sz="0" w:space="0" w:color="auto"/>
            <w:right w:val="none" w:sz="0" w:space="0" w:color="auto"/>
          </w:divBdr>
          <w:divsChild>
            <w:div w:id="173449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8622">
      <w:bodyDiv w:val="1"/>
      <w:marLeft w:val="0"/>
      <w:marRight w:val="0"/>
      <w:marTop w:val="0"/>
      <w:marBottom w:val="0"/>
      <w:divBdr>
        <w:top w:val="none" w:sz="0" w:space="0" w:color="auto"/>
        <w:left w:val="none" w:sz="0" w:space="0" w:color="auto"/>
        <w:bottom w:val="none" w:sz="0" w:space="0" w:color="auto"/>
        <w:right w:val="none" w:sz="0" w:space="0" w:color="auto"/>
      </w:divBdr>
    </w:div>
    <w:div w:id="2048603237">
      <w:bodyDiv w:val="1"/>
      <w:marLeft w:val="0"/>
      <w:marRight w:val="0"/>
      <w:marTop w:val="0"/>
      <w:marBottom w:val="0"/>
      <w:divBdr>
        <w:top w:val="none" w:sz="0" w:space="0" w:color="auto"/>
        <w:left w:val="none" w:sz="0" w:space="0" w:color="auto"/>
        <w:bottom w:val="none" w:sz="0" w:space="0" w:color="auto"/>
        <w:right w:val="none" w:sz="0" w:space="0" w:color="auto"/>
      </w:divBdr>
      <w:divsChild>
        <w:div w:id="2079134879">
          <w:marLeft w:val="0"/>
          <w:marRight w:val="0"/>
          <w:marTop w:val="0"/>
          <w:marBottom w:val="0"/>
          <w:divBdr>
            <w:top w:val="none" w:sz="0" w:space="0" w:color="auto"/>
            <w:left w:val="none" w:sz="0" w:space="0" w:color="auto"/>
            <w:bottom w:val="none" w:sz="0" w:space="0" w:color="auto"/>
            <w:right w:val="none" w:sz="0" w:space="0" w:color="auto"/>
          </w:divBdr>
        </w:div>
        <w:div w:id="342509628">
          <w:marLeft w:val="0"/>
          <w:marRight w:val="0"/>
          <w:marTop w:val="0"/>
          <w:marBottom w:val="0"/>
          <w:divBdr>
            <w:top w:val="none" w:sz="0" w:space="0" w:color="auto"/>
            <w:left w:val="none" w:sz="0" w:space="0" w:color="auto"/>
            <w:bottom w:val="none" w:sz="0" w:space="0" w:color="auto"/>
            <w:right w:val="none" w:sz="0" w:space="0" w:color="auto"/>
          </w:divBdr>
        </w:div>
        <w:div w:id="1093093807">
          <w:marLeft w:val="0"/>
          <w:marRight w:val="0"/>
          <w:marTop w:val="0"/>
          <w:marBottom w:val="0"/>
          <w:divBdr>
            <w:top w:val="none" w:sz="0" w:space="0" w:color="auto"/>
            <w:left w:val="none" w:sz="0" w:space="0" w:color="auto"/>
            <w:bottom w:val="none" w:sz="0" w:space="0" w:color="auto"/>
            <w:right w:val="none" w:sz="0" w:space="0" w:color="auto"/>
          </w:divBdr>
        </w:div>
        <w:div w:id="1441217190">
          <w:marLeft w:val="0"/>
          <w:marRight w:val="0"/>
          <w:marTop w:val="0"/>
          <w:marBottom w:val="0"/>
          <w:divBdr>
            <w:top w:val="none" w:sz="0" w:space="0" w:color="auto"/>
            <w:left w:val="none" w:sz="0" w:space="0" w:color="auto"/>
            <w:bottom w:val="none" w:sz="0" w:space="0" w:color="auto"/>
            <w:right w:val="none" w:sz="0" w:space="0" w:color="auto"/>
          </w:divBdr>
          <w:divsChild>
            <w:div w:id="160002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455635">
      <w:bodyDiv w:val="1"/>
      <w:marLeft w:val="0"/>
      <w:marRight w:val="0"/>
      <w:marTop w:val="0"/>
      <w:marBottom w:val="0"/>
      <w:divBdr>
        <w:top w:val="none" w:sz="0" w:space="0" w:color="auto"/>
        <w:left w:val="none" w:sz="0" w:space="0" w:color="auto"/>
        <w:bottom w:val="none" w:sz="0" w:space="0" w:color="auto"/>
        <w:right w:val="none" w:sz="0" w:space="0" w:color="auto"/>
      </w:divBdr>
    </w:div>
    <w:div w:id="206309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ionary.apa.org/operant-conditioning" TargetMode="External"/><Relationship Id="rId18" Type="http://schemas.openxmlformats.org/officeDocument/2006/relationships/hyperlink" Target="https://dictionary.apa.org/reinforcement-contingency" TargetMode="External"/><Relationship Id="rId26" Type="http://schemas.openxmlformats.org/officeDocument/2006/relationships/hyperlink" Target="https://dictionary.apa.org/accidental-reinforcement" TargetMode="External"/><Relationship Id="rId39" Type="http://schemas.openxmlformats.org/officeDocument/2006/relationships/hyperlink" Target="https://en.wikipedia.org/wiki/Social_cognitive_theory" TargetMode="External"/><Relationship Id="rId21" Type="http://schemas.openxmlformats.org/officeDocument/2006/relationships/hyperlink" Target="https://dictionary.apa.org/positive-reinforcement" TargetMode="External"/><Relationship Id="rId34" Type="http://schemas.openxmlformats.org/officeDocument/2006/relationships/hyperlink" Target="https://en.wikipedia.org/wiki/Social_cognitive_theory" TargetMode="External"/><Relationship Id="rId42" Type="http://schemas.openxmlformats.org/officeDocument/2006/relationships/fontTable" Target="fontTable.xml"/><Relationship Id="rId7" Type="http://schemas.openxmlformats.org/officeDocument/2006/relationships/hyperlink" Target="https://dictionary.apa.org/conditioned-stimulus" TargetMode="External"/><Relationship Id="rId2" Type="http://schemas.openxmlformats.org/officeDocument/2006/relationships/styles" Target="styles.xml"/><Relationship Id="rId16" Type="http://schemas.openxmlformats.org/officeDocument/2006/relationships/hyperlink" Target="https://dictionary.apa.org/operant-conditioning" TargetMode="External"/><Relationship Id="rId20" Type="http://schemas.openxmlformats.org/officeDocument/2006/relationships/hyperlink" Target="https://dictionary.apa.org/negative-reinforcement" TargetMode="External"/><Relationship Id="rId29" Type="http://schemas.openxmlformats.org/officeDocument/2006/relationships/hyperlink" Target="https://dictionary.apa.org/self-image" TargetMode="External"/><Relationship Id="rId41" Type="http://schemas.openxmlformats.org/officeDocument/2006/relationships/hyperlink" Target="https://www.youtube.com/watch?v=bmZgzeVa88Y" TargetMode="External"/><Relationship Id="rId1" Type="http://schemas.openxmlformats.org/officeDocument/2006/relationships/numbering" Target="numbering.xml"/><Relationship Id="rId6" Type="http://schemas.openxmlformats.org/officeDocument/2006/relationships/hyperlink" Target="https://www.youtube.com/watch?v=ZCZnFf44a4A" TargetMode="External"/><Relationship Id="rId11" Type="http://schemas.openxmlformats.org/officeDocument/2006/relationships/hyperlink" Target="https://dictionary.apa.org/conditioning" TargetMode="External"/><Relationship Id="rId24" Type="http://schemas.openxmlformats.org/officeDocument/2006/relationships/hyperlink" Target="https://dictionary.apa.org/" TargetMode="External"/><Relationship Id="rId32" Type="http://schemas.openxmlformats.org/officeDocument/2006/relationships/hyperlink" Target="https://dictionary.apa.org/piagetian-theory" TargetMode="External"/><Relationship Id="rId37" Type="http://schemas.openxmlformats.org/officeDocument/2006/relationships/hyperlink" Target="https://en.wikipedia.org/wiki/Social_cognitive_theory" TargetMode="External"/><Relationship Id="rId40" Type="http://schemas.openxmlformats.org/officeDocument/2006/relationships/hyperlink" Target="https://en.wikipedia.org/wiki/Social_cognitive_theory" TargetMode="External"/><Relationship Id="rId5" Type="http://schemas.openxmlformats.org/officeDocument/2006/relationships/hyperlink" Target="https://www.youtube.com/watch?v=eAh5a5NhqW0" TargetMode="External"/><Relationship Id="rId15" Type="http://schemas.openxmlformats.org/officeDocument/2006/relationships/hyperlink" Target="https://dictionary.apa.org/reinforcement" TargetMode="External"/><Relationship Id="rId23" Type="http://schemas.openxmlformats.org/officeDocument/2006/relationships/hyperlink" Target="https://dictionary.apa.org/reinforcement-contingency" TargetMode="External"/><Relationship Id="rId28" Type="http://schemas.openxmlformats.org/officeDocument/2006/relationships/hyperlink" Target="https://dictionary.apa.org/cognitive-therapy" TargetMode="External"/><Relationship Id="rId36" Type="http://schemas.openxmlformats.org/officeDocument/2006/relationships/hyperlink" Target="https://en.wikipedia.org/wiki/Social_cognitive_theory" TargetMode="External"/><Relationship Id="rId10" Type="http://schemas.openxmlformats.org/officeDocument/2006/relationships/hyperlink" Target="https://dictionary.apa.org/instrumental-conditioning" TargetMode="External"/><Relationship Id="rId19" Type="http://schemas.openxmlformats.org/officeDocument/2006/relationships/hyperlink" Target="https://dictionary.apa.org/classical-conditioning" TargetMode="External"/><Relationship Id="rId31" Type="http://schemas.openxmlformats.org/officeDocument/2006/relationships/hyperlink" Target="https://dictionary.apa.org/conceptual-dependency" TargetMode="External"/><Relationship Id="rId4" Type="http://schemas.openxmlformats.org/officeDocument/2006/relationships/webSettings" Target="webSettings.xml"/><Relationship Id="rId9" Type="http://schemas.openxmlformats.org/officeDocument/2006/relationships/hyperlink" Target="https://dictionary.apa.org/behavior-therapy" TargetMode="External"/><Relationship Id="rId14" Type="http://schemas.openxmlformats.org/officeDocument/2006/relationships/hyperlink" Target="https://dictionary.apa.org/classical-conditioning" TargetMode="External"/><Relationship Id="rId22" Type="http://schemas.openxmlformats.org/officeDocument/2006/relationships/hyperlink" Target="https://dictionary.apa.org/schedule-of-reinforcement" TargetMode="External"/><Relationship Id="rId27" Type="http://schemas.openxmlformats.org/officeDocument/2006/relationships/hyperlink" Target="https://dictionary.apa.org/abstraction" TargetMode="External"/><Relationship Id="rId30" Type="http://schemas.openxmlformats.org/officeDocument/2006/relationships/hyperlink" Target="https://dictionary.apa.org/self-schema" TargetMode="External"/><Relationship Id="rId35" Type="http://schemas.openxmlformats.org/officeDocument/2006/relationships/hyperlink" Target="https://en.wikipedia.org/wiki/Social_cognitive_theory" TargetMode="External"/><Relationship Id="rId43" Type="http://schemas.openxmlformats.org/officeDocument/2006/relationships/theme" Target="theme/theme1.xml"/><Relationship Id="rId8" Type="http://schemas.openxmlformats.org/officeDocument/2006/relationships/hyperlink" Target="https://dictionary.apa.org/unconditioned-stimulus" TargetMode="External"/><Relationship Id="rId3" Type="http://schemas.openxmlformats.org/officeDocument/2006/relationships/settings" Target="settings.xml"/><Relationship Id="rId12" Type="http://schemas.openxmlformats.org/officeDocument/2006/relationships/hyperlink" Target="https://dictionary.apa.org/reinforcement" TargetMode="External"/><Relationship Id="rId17" Type="http://schemas.openxmlformats.org/officeDocument/2006/relationships/hyperlink" Target="https://dictionary.apa.org/reinforcer" TargetMode="External"/><Relationship Id="rId25" Type="http://schemas.openxmlformats.org/officeDocument/2006/relationships/hyperlink" Target="https://dictionary.apa.org/reinforcer" TargetMode="External"/><Relationship Id="rId33" Type="http://schemas.openxmlformats.org/officeDocument/2006/relationships/hyperlink" Target="https://en.wikipedia.org/wiki/Social_cognitive_theory" TargetMode="External"/><Relationship Id="rId38" Type="http://schemas.openxmlformats.org/officeDocument/2006/relationships/hyperlink" Target="https://en.wikipedia.org/wiki/Social_cognitive_theo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Vaknin, Author, Psychology Professor</dc:creator>
  <cp:keywords/>
  <dc:description/>
  <cp:lastModifiedBy>Sam Vaknin, Author, Psychology Professor</cp:lastModifiedBy>
  <cp:revision>4</cp:revision>
  <dcterms:created xsi:type="dcterms:W3CDTF">2024-10-16T08:58:00Z</dcterms:created>
  <dcterms:modified xsi:type="dcterms:W3CDTF">2024-10-19T18:08:00Z</dcterms:modified>
</cp:coreProperties>
</file>